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229" w:rsidRDefault="00F67229" w:rsidP="00933F68">
      <w:pPr>
        <w:rPr>
          <w:rStyle w:val="BHCCHeading1Char"/>
        </w:rPr>
      </w:pPr>
    </w:p>
    <w:p w:rsidR="00F67229" w:rsidRDefault="00F67229" w:rsidP="00933F68">
      <w:pPr>
        <w:rPr>
          <w:rStyle w:val="BHCCHeading1Char"/>
        </w:rPr>
      </w:pPr>
    </w:p>
    <w:p w:rsidR="00F67229" w:rsidRPr="00F67229" w:rsidRDefault="00DB0D1C" w:rsidP="00933F68">
      <w:pPr>
        <w:pStyle w:val="BHCCHeading1"/>
      </w:pPr>
      <w:r>
        <w:t>COVID-19</w:t>
      </w:r>
      <w:r w:rsidR="00F67229">
        <w:t xml:space="preserve"> I</w:t>
      </w:r>
      <w:r w:rsidR="00F67229" w:rsidRPr="00F67229">
        <w:t xml:space="preserve">ndividual </w:t>
      </w:r>
      <w:r>
        <w:t>Risk Assessment</w:t>
      </w:r>
      <w:r w:rsidR="00F67229" w:rsidRPr="00F67229">
        <w:t xml:space="preserve"> </w:t>
      </w:r>
      <w:r w:rsidR="00F67229">
        <w:t>g</w:t>
      </w:r>
      <w:r w:rsidR="00F67229" w:rsidRPr="00F67229">
        <w:t>uidance</w:t>
      </w:r>
    </w:p>
    <w:p w:rsidR="00AA4B25" w:rsidRPr="00507969" w:rsidRDefault="00AA4B25" w:rsidP="00AA4B25">
      <w:pPr>
        <w:rPr>
          <w:rFonts w:ascii="Arial" w:hAnsi="Arial" w:cs="Arial"/>
          <w:sz w:val="24"/>
          <w:szCs w:val="24"/>
        </w:rPr>
      </w:pPr>
      <w:r w:rsidRPr="00507969">
        <w:rPr>
          <w:rFonts w:ascii="Arial" w:hAnsi="Arial" w:cs="Arial"/>
          <w:sz w:val="24"/>
          <w:szCs w:val="24"/>
        </w:rPr>
        <w:t xml:space="preserve">This guidance has been updated to reflect changes to government guidance as part of the national response to the coronavirus pandemic. </w:t>
      </w:r>
      <w:r>
        <w:rPr>
          <w:rFonts w:ascii="Arial" w:hAnsi="Arial" w:cs="Arial"/>
          <w:sz w:val="24"/>
          <w:szCs w:val="24"/>
        </w:rPr>
        <w:t xml:space="preserve">Changes are </w:t>
      </w:r>
      <w:r w:rsidRPr="00AA4B25">
        <w:rPr>
          <w:rFonts w:ascii="Arial" w:hAnsi="Arial" w:cs="Arial"/>
          <w:sz w:val="24"/>
          <w:szCs w:val="24"/>
          <w:highlight w:val="yellow"/>
        </w:rPr>
        <w:t>highlighted.</w:t>
      </w:r>
    </w:p>
    <w:p w:rsidR="00AA4B25" w:rsidRPr="00507969" w:rsidRDefault="00AA4B25" w:rsidP="00AA4B25">
      <w:pPr>
        <w:rPr>
          <w:rFonts w:ascii="Arial" w:hAnsi="Arial" w:cs="Arial"/>
          <w:sz w:val="24"/>
          <w:szCs w:val="24"/>
        </w:rPr>
      </w:pPr>
      <w:r w:rsidRPr="00AA4B25">
        <w:rPr>
          <w:rFonts w:ascii="Arial" w:hAnsi="Arial" w:cs="Arial"/>
          <w:sz w:val="24"/>
          <w:szCs w:val="24"/>
          <w:highlight w:val="yellow"/>
        </w:rPr>
        <w:t>The Prime Minister announced a second national lockdown from Thursday 5</w:t>
      </w:r>
      <w:r w:rsidRPr="00AA4B25">
        <w:rPr>
          <w:rFonts w:ascii="Arial" w:hAnsi="Arial" w:cs="Arial"/>
          <w:sz w:val="24"/>
          <w:szCs w:val="24"/>
          <w:highlight w:val="yellow"/>
          <w:vertAlign w:val="superscript"/>
        </w:rPr>
        <w:t>th</w:t>
      </w:r>
      <w:r w:rsidRPr="00AA4B25">
        <w:rPr>
          <w:rFonts w:ascii="Arial" w:hAnsi="Arial" w:cs="Arial"/>
          <w:sz w:val="24"/>
          <w:szCs w:val="24"/>
          <w:highlight w:val="yellow"/>
        </w:rPr>
        <w:t xml:space="preserve"> November for England. Further guidance on the rules </w:t>
      </w:r>
      <w:r w:rsidRPr="00AA4B25">
        <w:rPr>
          <w:rFonts w:ascii="Arial" w:hAnsi="Arial" w:cs="Arial"/>
          <w:b/>
          <w:bCs/>
          <w:i/>
          <w:iCs/>
          <w:sz w:val="24"/>
          <w:szCs w:val="24"/>
          <w:highlight w:val="yellow"/>
        </w:rPr>
        <w:t>including information on protecting people more at risk</w:t>
      </w:r>
      <w:r w:rsidRPr="00AA4B25">
        <w:rPr>
          <w:rFonts w:ascii="Arial" w:hAnsi="Arial" w:cs="Arial"/>
          <w:sz w:val="24"/>
          <w:szCs w:val="24"/>
          <w:highlight w:val="yellow"/>
        </w:rPr>
        <w:t xml:space="preserve"> from coronavirus can be found on the </w:t>
      </w:r>
      <w:hyperlink r:id="rId8" w:anchor="protecting-people-more-at-risk-from-coronavirus" w:history="1">
        <w:r w:rsidRPr="00AA4B25">
          <w:rPr>
            <w:rStyle w:val="Hyperlink"/>
            <w:rFonts w:ascii="Arial" w:hAnsi="Arial" w:cs="Arial"/>
            <w:sz w:val="24"/>
            <w:szCs w:val="24"/>
            <w:highlight w:val="yellow"/>
          </w:rPr>
          <w:t>government website rules from 5</w:t>
        </w:r>
        <w:r w:rsidRPr="00AA4B25">
          <w:rPr>
            <w:rStyle w:val="Hyperlink"/>
            <w:rFonts w:ascii="Arial" w:hAnsi="Arial" w:cs="Arial"/>
            <w:sz w:val="24"/>
            <w:szCs w:val="24"/>
            <w:highlight w:val="yellow"/>
            <w:vertAlign w:val="superscript"/>
          </w:rPr>
          <w:t>th</w:t>
        </w:r>
        <w:r w:rsidRPr="00AA4B25">
          <w:rPr>
            <w:rStyle w:val="Hyperlink"/>
            <w:rFonts w:ascii="Arial" w:hAnsi="Arial" w:cs="Arial"/>
            <w:sz w:val="24"/>
            <w:szCs w:val="24"/>
            <w:highlight w:val="yellow"/>
          </w:rPr>
          <w:t xml:space="preserve"> November.</w:t>
        </w:r>
      </w:hyperlink>
    </w:p>
    <w:p w:rsidR="00E721C0" w:rsidRDefault="00AA4B25" w:rsidP="00E721C0">
      <w:pPr>
        <w:rPr>
          <w:rFonts w:ascii="Arial" w:hAnsi="Arial" w:cs="Arial"/>
          <w:sz w:val="24"/>
          <w:szCs w:val="24"/>
        </w:rPr>
      </w:pPr>
      <w:r>
        <w:rPr>
          <w:rFonts w:ascii="Arial" w:hAnsi="Arial" w:cs="Arial"/>
          <w:sz w:val="24"/>
          <w:szCs w:val="24"/>
        </w:rPr>
        <w:t xml:space="preserve">The </w:t>
      </w:r>
      <w:r w:rsidR="00E721C0">
        <w:rPr>
          <w:rFonts w:ascii="Arial" w:hAnsi="Arial" w:cs="Arial"/>
          <w:sz w:val="24"/>
          <w:szCs w:val="24"/>
        </w:rPr>
        <w:t xml:space="preserve">council’s </w:t>
      </w:r>
      <w:hyperlink r:id="rId9" w:history="1">
        <w:r w:rsidR="00E721C0" w:rsidRPr="00E721C0">
          <w:rPr>
            <w:rStyle w:val="Hyperlink"/>
            <w:rFonts w:ascii="Arial" w:hAnsi="Arial" w:cs="Arial"/>
            <w:sz w:val="24"/>
            <w:szCs w:val="24"/>
          </w:rPr>
          <w:t>COVID-19 Individual Risk Assessment</w:t>
        </w:r>
      </w:hyperlink>
      <w:r w:rsidR="00E721C0" w:rsidRPr="00F67229">
        <w:rPr>
          <w:rFonts w:ascii="Arial" w:hAnsi="Arial" w:cs="Arial"/>
          <w:sz w:val="24"/>
          <w:szCs w:val="24"/>
        </w:rPr>
        <w:t xml:space="preserve"> </w:t>
      </w:r>
      <w:r w:rsidR="00E721C0">
        <w:rPr>
          <w:rFonts w:ascii="Arial" w:hAnsi="Arial" w:cs="Arial"/>
          <w:sz w:val="24"/>
          <w:szCs w:val="24"/>
        </w:rPr>
        <w:t>has been</w:t>
      </w:r>
      <w:r w:rsidR="00E721C0" w:rsidRPr="00F67229">
        <w:rPr>
          <w:rFonts w:ascii="Arial" w:hAnsi="Arial" w:cs="Arial"/>
          <w:sz w:val="24"/>
          <w:szCs w:val="24"/>
        </w:rPr>
        <w:t xml:space="preserve"> developed to suppo</w:t>
      </w:r>
      <w:r w:rsidR="00E721C0">
        <w:rPr>
          <w:rFonts w:ascii="Arial" w:hAnsi="Arial" w:cs="Arial"/>
          <w:sz w:val="24"/>
          <w:szCs w:val="24"/>
        </w:rPr>
        <w:t xml:space="preserve">rt staff identified as </w:t>
      </w:r>
      <w:r w:rsidR="00E17FE5">
        <w:rPr>
          <w:rFonts w:ascii="Arial" w:hAnsi="Arial" w:cs="Arial"/>
          <w:sz w:val="24"/>
          <w:szCs w:val="24"/>
        </w:rPr>
        <w:t>having factors that may make them more vulnerable</w:t>
      </w:r>
      <w:r w:rsidR="007B7BC2">
        <w:rPr>
          <w:rFonts w:ascii="Arial" w:hAnsi="Arial" w:cs="Arial"/>
          <w:sz w:val="24"/>
          <w:szCs w:val="24"/>
        </w:rPr>
        <w:t xml:space="preserve">; </w:t>
      </w:r>
      <w:r w:rsidR="00E721C0">
        <w:rPr>
          <w:rFonts w:ascii="Arial" w:hAnsi="Arial" w:cs="Arial"/>
          <w:sz w:val="24"/>
          <w:szCs w:val="24"/>
        </w:rPr>
        <w:t xml:space="preserve">those who live with someone who is </w:t>
      </w:r>
      <w:r w:rsidRPr="00AA4B25">
        <w:rPr>
          <w:rFonts w:ascii="Arial" w:hAnsi="Arial" w:cs="Arial"/>
          <w:sz w:val="24"/>
          <w:szCs w:val="24"/>
          <w:highlight w:val="yellow"/>
        </w:rPr>
        <w:t>more vulnerable</w:t>
      </w:r>
      <w:r w:rsidR="007B7BC2">
        <w:rPr>
          <w:rFonts w:ascii="Arial" w:hAnsi="Arial" w:cs="Arial"/>
          <w:sz w:val="24"/>
          <w:szCs w:val="24"/>
        </w:rPr>
        <w:t xml:space="preserve"> and all other staff that are concerned about returning to work/ the workplace</w:t>
      </w:r>
      <w:r w:rsidR="00E721C0" w:rsidRPr="00F67229">
        <w:rPr>
          <w:rFonts w:ascii="Arial" w:hAnsi="Arial" w:cs="Arial"/>
          <w:sz w:val="24"/>
          <w:szCs w:val="24"/>
        </w:rPr>
        <w:t>.</w:t>
      </w:r>
    </w:p>
    <w:p w:rsidR="00E721C0" w:rsidRPr="00E721C0" w:rsidRDefault="00E721C0" w:rsidP="00E721C0">
      <w:pPr>
        <w:rPr>
          <w:rFonts w:ascii="Arial" w:hAnsi="Arial" w:cs="Arial"/>
          <w:sz w:val="24"/>
          <w:szCs w:val="24"/>
        </w:rPr>
      </w:pPr>
      <w:r w:rsidRPr="00F67229">
        <w:rPr>
          <w:rFonts w:ascii="Arial" w:hAnsi="Arial" w:cs="Arial"/>
          <w:sz w:val="24"/>
          <w:szCs w:val="24"/>
        </w:rPr>
        <w:t>This guidance document</w:t>
      </w:r>
      <w:r>
        <w:rPr>
          <w:rFonts w:ascii="Arial" w:hAnsi="Arial" w:cs="Arial"/>
          <w:sz w:val="24"/>
          <w:szCs w:val="24"/>
        </w:rPr>
        <w:t xml:space="preserve"> will advise you on the process of completing the Individual Risk Assessment.</w:t>
      </w:r>
      <w:r w:rsidRPr="00F67229">
        <w:rPr>
          <w:rFonts w:ascii="Arial" w:hAnsi="Arial" w:cs="Arial"/>
          <w:sz w:val="24"/>
          <w:szCs w:val="24"/>
        </w:rPr>
        <w:t xml:space="preserve"> </w:t>
      </w:r>
    </w:p>
    <w:p w:rsidR="00DB0D1C" w:rsidRDefault="00F67229" w:rsidP="00933F68">
      <w:pPr>
        <w:rPr>
          <w:rFonts w:ascii="Arial" w:hAnsi="Arial" w:cs="Arial"/>
          <w:sz w:val="24"/>
          <w:szCs w:val="24"/>
        </w:rPr>
      </w:pPr>
      <w:r>
        <w:rPr>
          <w:rFonts w:ascii="Arial" w:hAnsi="Arial" w:cs="Arial"/>
          <w:sz w:val="24"/>
          <w:szCs w:val="24"/>
        </w:rPr>
        <w:t>E</w:t>
      </w:r>
      <w:r w:rsidRPr="00F67229">
        <w:rPr>
          <w:rFonts w:ascii="Arial" w:hAnsi="Arial" w:cs="Arial"/>
          <w:sz w:val="24"/>
          <w:szCs w:val="24"/>
        </w:rPr>
        <w:t xml:space="preserve">merging evidence suggests that alongside a previous list of health-related physical conditions (see Appendix </w:t>
      </w:r>
      <w:r w:rsidR="00E721C0">
        <w:rPr>
          <w:rFonts w:ascii="Arial" w:hAnsi="Arial" w:cs="Arial"/>
          <w:sz w:val="24"/>
          <w:szCs w:val="24"/>
        </w:rPr>
        <w:t>1</w:t>
      </w:r>
      <w:r w:rsidRPr="00F67229">
        <w:rPr>
          <w:rFonts w:ascii="Arial" w:hAnsi="Arial" w:cs="Arial"/>
          <w:sz w:val="24"/>
          <w:szCs w:val="24"/>
        </w:rPr>
        <w:t>)</w:t>
      </w:r>
      <w:r w:rsidR="00E721C0">
        <w:rPr>
          <w:rFonts w:ascii="Arial" w:hAnsi="Arial" w:cs="Arial"/>
          <w:sz w:val="24"/>
          <w:szCs w:val="24"/>
        </w:rPr>
        <w:t>,</w:t>
      </w:r>
      <w:r w:rsidRPr="00F67229">
        <w:rPr>
          <w:rFonts w:ascii="Arial" w:hAnsi="Arial" w:cs="Arial"/>
          <w:sz w:val="24"/>
          <w:szCs w:val="24"/>
        </w:rPr>
        <w:t xml:space="preserve"> there are other key demographic factors that can affect people’s vulnerability, or ‘risk factor’ in relation to </w:t>
      </w:r>
      <w:r w:rsidR="00DB0D1C">
        <w:rPr>
          <w:rFonts w:ascii="Arial" w:hAnsi="Arial" w:cs="Arial"/>
          <w:sz w:val="24"/>
          <w:szCs w:val="24"/>
        </w:rPr>
        <w:t>COVID-19</w:t>
      </w:r>
      <w:r w:rsidRPr="00F67229">
        <w:rPr>
          <w:rFonts w:ascii="Arial" w:hAnsi="Arial" w:cs="Arial"/>
          <w:sz w:val="24"/>
          <w:szCs w:val="24"/>
        </w:rPr>
        <w:t xml:space="preserve"> health outcomes</w:t>
      </w:r>
      <w:r>
        <w:rPr>
          <w:rFonts w:ascii="Arial" w:hAnsi="Arial" w:cs="Arial"/>
          <w:sz w:val="24"/>
          <w:szCs w:val="24"/>
        </w:rPr>
        <w:t xml:space="preserve">. </w:t>
      </w:r>
    </w:p>
    <w:p w:rsidR="00F67229" w:rsidRDefault="00F67229" w:rsidP="00933F68">
      <w:pPr>
        <w:rPr>
          <w:rFonts w:ascii="Arial" w:hAnsi="Arial" w:cs="Arial"/>
          <w:sz w:val="24"/>
          <w:szCs w:val="24"/>
        </w:rPr>
      </w:pPr>
      <w:r>
        <w:rPr>
          <w:rFonts w:ascii="Arial" w:hAnsi="Arial" w:cs="Arial"/>
          <w:sz w:val="24"/>
          <w:szCs w:val="24"/>
        </w:rPr>
        <w:t>These include:</w:t>
      </w:r>
    </w:p>
    <w:p w:rsidR="00F67229" w:rsidRDefault="00DB0D1C" w:rsidP="00933F68">
      <w:pPr>
        <w:pStyle w:val="ListParagraph"/>
        <w:numPr>
          <w:ilvl w:val="0"/>
          <w:numId w:val="3"/>
        </w:numPr>
        <w:rPr>
          <w:rFonts w:ascii="Arial" w:hAnsi="Arial" w:cs="Arial"/>
          <w:sz w:val="24"/>
          <w:szCs w:val="24"/>
        </w:rPr>
      </w:pPr>
      <w:r>
        <w:rPr>
          <w:rFonts w:ascii="Arial" w:hAnsi="Arial" w:cs="Arial"/>
          <w:sz w:val="24"/>
          <w:szCs w:val="24"/>
        </w:rPr>
        <w:t>a</w:t>
      </w:r>
      <w:r w:rsidR="00F67229">
        <w:rPr>
          <w:rFonts w:ascii="Arial" w:hAnsi="Arial" w:cs="Arial"/>
          <w:sz w:val="24"/>
          <w:szCs w:val="24"/>
        </w:rPr>
        <w:t>ge</w:t>
      </w:r>
    </w:p>
    <w:p w:rsidR="00F67229" w:rsidRDefault="00D07B54" w:rsidP="00933F68">
      <w:pPr>
        <w:pStyle w:val="ListParagraph"/>
        <w:numPr>
          <w:ilvl w:val="0"/>
          <w:numId w:val="3"/>
        </w:numPr>
        <w:rPr>
          <w:rFonts w:ascii="Arial" w:hAnsi="Arial" w:cs="Arial"/>
          <w:sz w:val="24"/>
          <w:szCs w:val="24"/>
        </w:rPr>
      </w:pPr>
      <w:r>
        <w:rPr>
          <w:rFonts w:ascii="Arial" w:hAnsi="Arial" w:cs="Arial"/>
          <w:sz w:val="24"/>
          <w:szCs w:val="24"/>
        </w:rPr>
        <w:t>described at birth as male</w:t>
      </w:r>
    </w:p>
    <w:p w:rsidR="00F67229" w:rsidRPr="00F67229" w:rsidRDefault="00F67229" w:rsidP="00933F68">
      <w:pPr>
        <w:pStyle w:val="ListParagraph"/>
        <w:numPr>
          <w:ilvl w:val="0"/>
          <w:numId w:val="3"/>
        </w:numPr>
        <w:rPr>
          <w:rFonts w:ascii="Arial" w:hAnsi="Arial" w:cs="Arial"/>
          <w:sz w:val="24"/>
          <w:szCs w:val="24"/>
        </w:rPr>
      </w:pPr>
      <w:r>
        <w:rPr>
          <w:rFonts w:ascii="Arial" w:hAnsi="Arial" w:cs="Arial"/>
          <w:sz w:val="24"/>
          <w:szCs w:val="24"/>
        </w:rPr>
        <w:t xml:space="preserve">whether they are </w:t>
      </w:r>
      <w:r w:rsidRPr="00F67229">
        <w:rPr>
          <w:rFonts w:ascii="Arial" w:hAnsi="Arial" w:cs="Arial"/>
          <w:sz w:val="24"/>
          <w:szCs w:val="24"/>
        </w:rPr>
        <w:t>from a Black and M</w:t>
      </w:r>
      <w:r w:rsidR="00F26D63">
        <w:rPr>
          <w:rFonts w:ascii="Arial" w:hAnsi="Arial" w:cs="Arial"/>
          <w:sz w:val="24"/>
          <w:szCs w:val="24"/>
        </w:rPr>
        <w:t>inority Ethnic (BME) background</w:t>
      </w:r>
      <w:r w:rsidRPr="00F67229">
        <w:rPr>
          <w:rFonts w:ascii="Arial" w:hAnsi="Arial" w:cs="Arial"/>
          <w:sz w:val="24"/>
          <w:szCs w:val="24"/>
        </w:rPr>
        <w:t xml:space="preserve">. </w:t>
      </w:r>
    </w:p>
    <w:p w:rsidR="00F67229" w:rsidRPr="00F67229" w:rsidRDefault="00F67229" w:rsidP="00933F68">
      <w:pPr>
        <w:rPr>
          <w:rFonts w:ascii="Arial" w:hAnsi="Arial" w:cs="Arial"/>
          <w:sz w:val="24"/>
          <w:szCs w:val="24"/>
        </w:rPr>
      </w:pPr>
      <w:r w:rsidRPr="00F67229">
        <w:rPr>
          <w:rFonts w:ascii="Arial" w:hAnsi="Arial" w:cs="Arial"/>
          <w:sz w:val="24"/>
          <w:szCs w:val="24"/>
        </w:rPr>
        <w:t xml:space="preserve">Given the emerging data and evidence, the </w:t>
      </w:r>
      <w:r w:rsidR="00E721C0">
        <w:rPr>
          <w:rFonts w:ascii="Arial" w:hAnsi="Arial" w:cs="Arial"/>
          <w:sz w:val="24"/>
          <w:szCs w:val="24"/>
        </w:rPr>
        <w:t xml:space="preserve">Individual </w:t>
      </w:r>
      <w:r w:rsidR="00DB0D1C">
        <w:rPr>
          <w:rFonts w:ascii="Arial" w:hAnsi="Arial" w:cs="Arial"/>
          <w:sz w:val="24"/>
          <w:szCs w:val="24"/>
        </w:rPr>
        <w:t>Risk Assessment</w:t>
      </w:r>
      <w:r w:rsidRPr="00F67229">
        <w:rPr>
          <w:rFonts w:ascii="Arial" w:hAnsi="Arial" w:cs="Arial"/>
          <w:sz w:val="24"/>
          <w:szCs w:val="24"/>
        </w:rPr>
        <w:t xml:space="preserve"> has been revised to holistically</w:t>
      </w:r>
      <w:r w:rsidR="00DB0D1C">
        <w:rPr>
          <w:rFonts w:ascii="Arial" w:hAnsi="Arial" w:cs="Arial"/>
          <w:sz w:val="24"/>
          <w:szCs w:val="24"/>
        </w:rPr>
        <w:t xml:space="preserve"> assess individual staff risk and safeguard those </w:t>
      </w:r>
      <w:r w:rsidRPr="00F67229">
        <w:rPr>
          <w:rFonts w:ascii="Arial" w:hAnsi="Arial" w:cs="Arial"/>
          <w:sz w:val="24"/>
          <w:szCs w:val="24"/>
        </w:rPr>
        <w:t>most</w:t>
      </w:r>
      <w:r w:rsidR="00DB0D1C">
        <w:rPr>
          <w:rFonts w:ascii="Arial" w:hAnsi="Arial" w:cs="Arial"/>
          <w:sz w:val="24"/>
          <w:szCs w:val="24"/>
        </w:rPr>
        <w:t xml:space="preserve"> at </w:t>
      </w:r>
      <w:r w:rsidRPr="00F67229">
        <w:rPr>
          <w:rFonts w:ascii="Arial" w:hAnsi="Arial" w:cs="Arial"/>
          <w:sz w:val="24"/>
          <w:szCs w:val="24"/>
        </w:rPr>
        <w:t xml:space="preserve">risk of adverse or serious reactions to </w:t>
      </w:r>
      <w:r w:rsidR="00DB0D1C">
        <w:rPr>
          <w:rFonts w:ascii="Arial" w:hAnsi="Arial" w:cs="Arial"/>
          <w:sz w:val="24"/>
          <w:szCs w:val="24"/>
        </w:rPr>
        <w:t>COVID-19</w:t>
      </w:r>
      <w:r w:rsidRPr="00F67229">
        <w:rPr>
          <w:rFonts w:ascii="Arial" w:hAnsi="Arial" w:cs="Arial"/>
          <w:sz w:val="24"/>
          <w:szCs w:val="24"/>
        </w:rPr>
        <w:t xml:space="preserve">. </w:t>
      </w:r>
    </w:p>
    <w:p w:rsidR="00DB0D1C" w:rsidRDefault="00F67229" w:rsidP="00933F68">
      <w:pPr>
        <w:rPr>
          <w:rFonts w:ascii="Arial" w:hAnsi="Arial" w:cs="Arial"/>
          <w:sz w:val="24"/>
          <w:szCs w:val="24"/>
        </w:rPr>
      </w:pPr>
      <w:r w:rsidRPr="00F67229">
        <w:rPr>
          <w:rFonts w:ascii="Arial" w:hAnsi="Arial" w:cs="Arial"/>
          <w:sz w:val="24"/>
          <w:szCs w:val="24"/>
        </w:rPr>
        <w:t>The causes of these increased risk factors are not yet fully understood, and further research is taking place nationally. Even i</w:t>
      </w:r>
      <w:r w:rsidR="00DB0D1C">
        <w:rPr>
          <w:rFonts w:ascii="Arial" w:hAnsi="Arial" w:cs="Arial"/>
          <w:sz w:val="24"/>
          <w:szCs w:val="24"/>
        </w:rPr>
        <w:t>f we don’t know the causes, it’</w:t>
      </w:r>
      <w:r w:rsidRPr="00F67229">
        <w:rPr>
          <w:rFonts w:ascii="Arial" w:hAnsi="Arial" w:cs="Arial"/>
          <w:sz w:val="24"/>
          <w:szCs w:val="24"/>
        </w:rPr>
        <w:t>s important for us to respond quickly to what the evidenc</w:t>
      </w:r>
      <w:r w:rsidR="00DB0D1C">
        <w:rPr>
          <w:rFonts w:ascii="Arial" w:hAnsi="Arial" w:cs="Arial"/>
          <w:sz w:val="24"/>
          <w:szCs w:val="24"/>
        </w:rPr>
        <w:t xml:space="preserve">e is telling us. </w:t>
      </w:r>
    </w:p>
    <w:p w:rsidR="00E17FE5" w:rsidRDefault="00E17FE5" w:rsidP="00933F68">
      <w:pPr>
        <w:rPr>
          <w:rFonts w:ascii="Arial" w:hAnsi="Arial" w:cs="Arial"/>
          <w:sz w:val="24"/>
          <w:szCs w:val="24"/>
        </w:rPr>
      </w:pPr>
      <w:r>
        <w:rPr>
          <w:rFonts w:ascii="Arial" w:hAnsi="Arial" w:cs="Arial"/>
          <w:sz w:val="24"/>
          <w:szCs w:val="24"/>
        </w:rPr>
        <w:t>We are also now more aware of the potential personal impacts on staff as lockdown has continued in terms of the impact on home/ life balance such as additional or new carer responsibilities, home schooling and childcare. The revised individual assessment includes a ‘staff concerns’ section to help identify where staff may need additional support.</w:t>
      </w:r>
    </w:p>
    <w:p w:rsidR="00F67229" w:rsidRPr="00F67229" w:rsidRDefault="00DB0D1C" w:rsidP="00933F68">
      <w:pPr>
        <w:rPr>
          <w:rFonts w:ascii="Arial" w:hAnsi="Arial" w:cs="Arial"/>
          <w:sz w:val="24"/>
          <w:szCs w:val="24"/>
        </w:rPr>
      </w:pPr>
      <w:r>
        <w:rPr>
          <w:rFonts w:ascii="Arial" w:hAnsi="Arial" w:cs="Arial"/>
          <w:sz w:val="24"/>
          <w:szCs w:val="24"/>
        </w:rPr>
        <w:lastRenderedPageBreak/>
        <w:t>The council</w:t>
      </w:r>
      <w:r w:rsidR="00F67229" w:rsidRPr="00F67229">
        <w:rPr>
          <w:rFonts w:ascii="Arial" w:hAnsi="Arial" w:cs="Arial"/>
          <w:sz w:val="24"/>
          <w:szCs w:val="24"/>
        </w:rPr>
        <w:t xml:space="preserve"> theref</w:t>
      </w:r>
      <w:r>
        <w:rPr>
          <w:rFonts w:ascii="Arial" w:hAnsi="Arial" w:cs="Arial"/>
          <w:sz w:val="24"/>
          <w:szCs w:val="24"/>
        </w:rPr>
        <w:t>ore requires</w:t>
      </w:r>
      <w:r w:rsidR="00F67229" w:rsidRPr="00F67229">
        <w:rPr>
          <w:rFonts w:ascii="Arial" w:hAnsi="Arial" w:cs="Arial"/>
          <w:sz w:val="24"/>
          <w:szCs w:val="24"/>
        </w:rPr>
        <w:t xml:space="preserve"> line managers </w:t>
      </w:r>
      <w:r w:rsidR="00E17FE5">
        <w:rPr>
          <w:rFonts w:ascii="Arial" w:hAnsi="Arial" w:cs="Arial"/>
          <w:sz w:val="24"/>
          <w:szCs w:val="24"/>
        </w:rPr>
        <w:t xml:space="preserve">to not only use this assessment to support staff that are known to be vulnerable (e.g. because they have previously declared a health condition) but to </w:t>
      </w:r>
      <w:r w:rsidR="00E17FE5" w:rsidRPr="00AA4B25">
        <w:rPr>
          <w:rFonts w:ascii="Arial" w:hAnsi="Arial" w:cs="Arial"/>
          <w:sz w:val="24"/>
          <w:szCs w:val="24"/>
          <w:highlight w:val="yellow"/>
        </w:rPr>
        <w:t xml:space="preserve">offer to complete the assessment </w:t>
      </w:r>
      <w:r w:rsidR="009B4880" w:rsidRPr="00AA4B25">
        <w:rPr>
          <w:rFonts w:ascii="Arial" w:hAnsi="Arial" w:cs="Arial"/>
          <w:sz w:val="24"/>
          <w:szCs w:val="24"/>
          <w:highlight w:val="yellow"/>
        </w:rPr>
        <w:t>with</w:t>
      </w:r>
      <w:r w:rsidR="00E17FE5" w:rsidRPr="00AA4B25">
        <w:rPr>
          <w:rFonts w:ascii="Arial" w:hAnsi="Arial" w:cs="Arial"/>
          <w:sz w:val="24"/>
          <w:szCs w:val="24"/>
          <w:highlight w:val="yellow"/>
        </w:rPr>
        <w:t xml:space="preserve"> all members of staff within their team/ service</w:t>
      </w:r>
      <w:r w:rsidR="00AA4B25" w:rsidRPr="00AA4B25">
        <w:rPr>
          <w:rFonts w:ascii="Arial" w:hAnsi="Arial" w:cs="Arial"/>
          <w:sz w:val="24"/>
          <w:szCs w:val="24"/>
          <w:highlight w:val="yellow"/>
        </w:rPr>
        <w:t>.</w:t>
      </w:r>
    </w:p>
    <w:p w:rsidR="00DB0D1C" w:rsidRDefault="00F67229" w:rsidP="00933F68">
      <w:pPr>
        <w:rPr>
          <w:rFonts w:ascii="Arial" w:hAnsi="Arial" w:cs="Arial"/>
          <w:sz w:val="24"/>
          <w:szCs w:val="24"/>
        </w:rPr>
      </w:pPr>
      <w:r w:rsidRPr="00F67229">
        <w:rPr>
          <w:rFonts w:ascii="Arial" w:hAnsi="Arial" w:cs="Arial"/>
          <w:sz w:val="24"/>
          <w:szCs w:val="24"/>
        </w:rPr>
        <w:t>For some employees</w:t>
      </w:r>
      <w:r w:rsidR="00DB0D1C">
        <w:rPr>
          <w:rFonts w:ascii="Arial" w:hAnsi="Arial" w:cs="Arial"/>
          <w:sz w:val="24"/>
          <w:szCs w:val="24"/>
        </w:rPr>
        <w:t>,</w:t>
      </w:r>
      <w:r w:rsidRPr="00F67229">
        <w:rPr>
          <w:rFonts w:ascii="Arial" w:hAnsi="Arial" w:cs="Arial"/>
          <w:sz w:val="24"/>
          <w:szCs w:val="24"/>
        </w:rPr>
        <w:t xml:space="preserve"> th</w:t>
      </w:r>
      <w:r w:rsidR="00DB0D1C">
        <w:rPr>
          <w:rFonts w:ascii="Arial" w:hAnsi="Arial" w:cs="Arial"/>
          <w:sz w:val="24"/>
          <w:szCs w:val="24"/>
        </w:rPr>
        <w:t>is may be the first time they’</w:t>
      </w:r>
      <w:r w:rsidRPr="00F67229">
        <w:rPr>
          <w:rFonts w:ascii="Arial" w:hAnsi="Arial" w:cs="Arial"/>
          <w:sz w:val="24"/>
          <w:szCs w:val="24"/>
        </w:rPr>
        <w:t>ve had to discuss or declare a deeply personal or sensitive issue at work or with their line manager. Some people may feel anxious or concerned about talking</w:t>
      </w:r>
      <w:r w:rsidR="00DB0D1C">
        <w:rPr>
          <w:rFonts w:ascii="Arial" w:hAnsi="Arial" w:cs="Arial"/>
          <w:sz w:val="24"/>
          <w:szCs w:val="24"/>
        </w:rPr>
        <w:t xml:space="preserve"> about themselves in this way. O</w:t>
      </w:r>
      <w:r w:rsidRPr="00F67229">
        <w:rPr>
          <w:rFonts w:ascii="Arial" w:hAnsi="Arial" w:cs="Arial"/>
          <w:sz w:val="24"/>
          <w:szCs w:val="24"/>
        </w:rPr>
        <w:t xml:space="preserve">thers may be concerned about sharing </w:t>
      </w:r>
      <w:r w:rsidR="00DB0D1C">
        <w:rPr>
          <w:rFonts w:ascii="Arial" w:hAnsi="Arial" w:cs="Arial"/>
          <w:sz w:val="24"/>
          <w:szCs w:val="24"/>
        </w:rPr>
        <w:t>this information for fear of any potential</w:t>
      </w:r>
      <w:r w:rsidRPr="00F67229">
        <w:rPr>
          <w:rFonts w:ascii="Arial" w:hAnsi="Arial" w:cs="Arial"/>
          <w:sz w:val="24"/>
          <w:szCs w:val="24"/>
        </w:rPr>
        <w:t xml:space="preserve"> consequence</w:t>
      </w:r>
      <w:r w:rsidR="00DB0D1C">
        <w:rPr>
          <w:rFonts w:ascii="Arial" w:hAnsi="Arial" w:cs="Arial"/>
          <w:sz w:val="24"/>
          <w:szCs w:val="24"/>
        </w:rPr>
        <w:t>s</w:t>
      </w:r>
      <w:r w:rsidRPr="00F67229">
        <w:rPr>
          <w:rFonts w:ascii="Arial" w:hAnsi="Arial" w:cs="Arial"/>
          <w:sz w:val="24"/>
          <w:szCs w:val="24"/>
        </w:rPr>
        <w:t xml:space="preserve">. </w:t>
      </w:r>
    </w:p>
    <w:p w:rsidR="00F67229" w:rsidRDefault="00F67229" w:rsidP="00933F68">
      <w:pPr>
        <w:rPr>
          <w:rFonts w:ascii="Arial" w:hAnsi="Arial" w:cs="Arial"/>
          <w:sz w:val="24"/>
          <w:szCs w:val="24"/>
        </w:rPr>
      </w:pPr>
      <w:r w:rsidRPr="00F67229">
        <w:rPr>
          <w:rFonts w:ascii="Arial" w:hAnsi="Arial" w:cs="Arial"/>
          <w:sz w:val="24"/>
          <w:szCs w:val="24"/>
        </w:rPr>
        <w:t xml:space="preserve">It is therefore vitally important that the conversation about individual </w:t>
      </w:r>
      <w:r w:rsidR="00DB0D1C">
        <w:rPr>
          <w:rFonts w:ascii="Arial" w:hAnsi="Arial" w:cs="Arial"/>
          <w:sz w:val="24"/>
          <w:szCs w:val="24"/>
        </w:rPr>
        <w:t>Risk Assessment</w:t>
      </w:r>
      <w:r w:rsidRPr="00F67229">
        <w:rPr>
          <w:rFonts w:ascii="Arial" w:hAnsi="Arial" w:cs="Arial"/>
          <w:sz w:val="24"/>
          <w:szCs w:val="24"/>
        </w:rPr>
        <w:t xml:space="preserve"> is approached in a kind, respectful, supportive and reassuring way. Each party needs to understand the process, the reason for the assessment and assurances need to be given about how the information will be used. </w:t>
      </w:r>
    </w:p>
    <w:p w:rsidR="00E721C0" w:rsidRPr="00F67229" w:rsidRDefault="00E721C0" w:rsidP="00E721C0">
      <w:pPr>
        <w:rPr>
          <w:rFonts w:ascii="Arial" w:hAnsi="Arial" w:cs="Arial"/>
          <w:sz w:val="24"/>
          <w:szCs w:val="24"/>
        </w:rPr>
      </w:pPr>
      <w:r>
        <w:rPr>
          <w:rFonts w:ascii="Arial" w:hAnsi="Arial" w:cs="Arial"/>
          <w:sz w:val="24"/>
          <w:szCs w:val="24"/>
        </w:rPr>
        <w:t xml:space="preserve">This guidance document </w:t>
      </w:r>
      <w:r w:rsidRPr="00F67229">
        <w:rPr>
          <w:rFonts w:ascii="Arial" w:hAnsi="Arial" w:cs="Arial"/>
          <w:sz w:val="24"/>
          <w:szCs w:val="24"/>
        </w:rPr>
        <w:t>covers:</w:t>
      </w:r>
    </w:p>
    <w:p w:rsidR="00E721C0" w:rsidRPr="001640D1" w:rsidRDefault="00E721C0" w:rsidP="00E721C0">
      <w:pPr>
        <w:pStyle w:val="BHCCBullets"/>
        <w:spacing w:line="276" w:lineRule="auto"/>
      </w:pPr>
      <w:r w:rsidRPr="001640D1">
        <w:rPr>
          <w:b/>
        </w:rPr>
        <w:t>Section 1:</w:t>
      </w:r>
      <w:r w:rsidRPr="001640D1">
        <w:t xml:space="preserve"> Completing the Individual Risk Assessment – the purpose of the assessment, who it covers and what information is needed for the Risk Assessment </w:t>
      </w:r>
      <w:r w:rsidR="00B718B8" w:rsidRPr="001640D1">
        <w:t>(page 3)</w:t>
      </w:r>
    </w:p>
    <w:p w:rsidR="00E721C0" w:rsidRPr="001640D1" w:rsidRDefault="00E721C0" w:rsidP="00E721C0">
      <w:pPr>
        <w:pStyle w:val="BHCCBullets"/>
        <w:spacing w:line="276" w:lineRule="auto"/>
      </w:pPr>
      <w:r w:rsidRPr="001640D1">
        <w:rPr>
          <w:b/>
        </w:rPr>
        <w:t>Section 2:</w:t>
      </w:r>
      <w:r w:rsidRPr="001640D1">
        <w:t xml:space="preserve"> Supporting conversations about Risk Assessment within diverse teams – a guide on how to engage in</w:t>
      </w:r>
      <w:bookmarkStart w:id="0" w:name="_GoBack"/>
      <w:bookmarkEnd w:id="0"/>
      <w:r w:rsidRPr="001640D1">
        <w:t xml:space="preserve"> the conversation and to provide a supportive and safe ‘place’ which encourages people to be open about their concerns and to share information that may be sensitive and/or difficult for them to raise</w:t>
      </w:r>
      <w:r w:rsidR="00B718B8" w:rsidRPr="001640D1">
        <w:t xml:space="preserve"> (page </w:t>
      </w:r>
      <w:r w:rsidR="001640D1" w:rsidRPr="001640D1">
        <w:t>8</w:t>
      </w:r>
      <w:r w:rsidR="00B718B8" w:rsidRPr="001640D1">
        <w:t>)</w:t>
      </w:r>
    </w:p>
    <w:p w:rsidR="00E721C0" w:rsidRPr="001640D1" w:rsidRDefault="00E721C0" w:rsidP="00933F68">
      <w:pPr>
        <w:pStyle w:val="BHCCBullets"/>
        <w:spacing w:line="276" w:lineRule="auto"/>
      </w:pPr>
      <w:r w:rsidRPr="001640D1">
        <w:rPr>
          <w:b/>
        </w:rPr>
        <w:t>Appendix 1:</w:t>
      </w:r>
      <w:r w:rsidRPr="001640D1">
        <w:t xml:space="preserve"> Description of risk groups</w:t>
      </w:r>
      <w:r w:rsidR="00B718B8" w:rsidRPr="001640D1">
        <w:t xml:space="preserve"> (page 1</w:t>
      </w:r>
      <w:r w:rsidR="001640D1" w:rsidRPr="001640D1">
        <w:t>3</w:t>
      </w:r>
      <w:r w:rsidR="00B718B8" w:rsidRPr="001640D1">
        <w:t>)</w:t>
      </w:r>
      <w:r w:rsidRPr="001640D1">
        <w:t>.</w:t>
      </w:r>
    </w:p>
    <w:p w:rsidR="00AA4B25" w:rsidRPr="00FB0588" w:rsidRDefault="00AA4B25" w:rsidP="00933F68">
      <w:pPr>
        <w:pStyle w:val="BHCCBullets"/>
        <w:spacing w:line="276" w:lineRule="auto"/>
        <w:rPr>
          <w:highlight w:val="yellow"/>
        </w:rPr>
      </w:pPr>
      <w:r w:rsidRPr="00FB0588">
        <w:rPr>
          <w:b/>
          <w:highlight w:val="yellow"/>
        </w:rPr>
        <w:t>Appendix 2:</w:t>
      </w:r>
      <w:r w:rsidRPr="00FB0588">
        <w:rPr>
          <w:highlight w:val="yellow"/>
        </w:rPr>
        <w:t xml:space="preserve"> </w:t>
      </w:r>
      <w:r w:rsidRPr="00FB0588">
        <w:rPr>
          <w:b/>
          <w:bCs/>
          <w:highlight w:val="yellow"/>
        </w:rPr>
        <w:t xml:space="preserve">Further Guidance </w:t>
      </w:r>
      <w:r w:rsidRPr="00FB0588">
        <w:rPr>
          <w:highlight w:val="yellow"/>
        </w:rPr>
        <w:t xml:space="preserve">Links to external websites providing further information (page </w:t>
      </w:r>
      <w:r w:rsidR="001640D1">
        <w:rPr>
          <w:highlight w:val="yellow"/>
        </w:rPr>
        <w:t>14</w:t>
      </w:r>
      <w:r w:rsidRPr="00FB0588">
        <w:rPr>
          <w:highlight w:val="yellow"/>
        </w:rPr>
        <w:t>)</w:t>
      </w:r>
    </w:p>
    <w:p w:rsidR="00E721C0" w:rsidRDefault="00E721C0" w:rsidP="00E721C0">
      <w:pPr>
        <w:pStyle w:val="BHCCBullets"/>
        <w:numPr>
          <w:ilvl w:val="0"/>
          <w:numId w:val="0"/>
        </w:numPr>
        <w:spacing w:line="276" w:lineRule="auto"/>
        <w:rPr>
          <w:b/>
        </w:rPr>
      </w:pPr>
    </w:p>
    <w:p w:rsidR="00E721C0" w:rsidRPr="00E721C0" w:rsidRDefault="00DB0D1C" w:rsidP="00E721C0">
      <w:pPr>
        <w:pStyle w:val="BHCCBullets"/>
        <w:numPr>
          <w:ilvl w:val="0"/>
          <w:numId w:val="0"/>
        </w:numPr>
        <w:spacing w:line="276" w:lineRule="auto"/>
      </w:pPr>
      <w:r w:rsidRPr="00E721C0">
        <w:t xml:space="preserve">The </w:t>
      </w:r>
      <w:r w:rsidR="00F67229" w:rsidRPr="00E721C0">
        <w:t xml:space="preserve">Individual </w:t>
      </w:r>
      <w:r w:rsidRPr="00E721C0">
        <w:t>Risk Assessment template</w:t>
      </w:r>
      <w:r w:rsidR="00F67229" w:rsidRPr="00E721C0">
        <w:t xml:space="preserve"> and this supporting guidance will be reviewed </w:t>
      </w:r>
      <w:r w:rsidRPr="00E721C0">
        <w:t xml:space="preserve">regularly </w:t>
      </w:r>
      <w:r w:rsidR="00F67229" w:rsidRPr="00E721C0">
        <w:t>to reflect the most current government guidance.</w:t>
      </w:r>
    </w:p>
    <w:p w:rsidR="00DB0D1C" w:rsidRDefault="00DB0D1C" w:rsidP="00933F68">
      <w:pPr>
        <w:pStyle w:val="BHCCBullets"/>
        <w:numPr>
          <w:ilvl w:val="0"/>
          <w:numId w:val="0"/>
        </w:numPr>
        <w:spacing w:line="276" w:lineRule="auto"/>
        <w:rPr>
          <w:b/>
        </w:rPr>
      </w:pPr>
    </w:p>
    <w:p w:rsidR="00E721C0" w:rsidRDefault="00E721C0">
      <w:pPr>
        <w:rPr>
          <w:rFonts w:ascii="Georgia" w:hAnsi="Georgia"/>
          <w:b/>
          <w:sz w:val="40"/>
          <w:szCs w:val="40"/>
        </w:rPr>
      </w:pPr>
      <w:r>
        <w:br w:type="page"/>
      </w:r>
    </w:p>
    <w:p w:rsidR="00F67229" w:rsidRPr="00DB0D1C" w:rsidRDefault="00F67229" w:rsidP="00933F68">
      <w:pPr>
        <w:pStyle w:val="BHCCHeading2"/>
      </w:pPr>
      <w:r w:rsidRPr="00DB0D1C">
        <w:lastRenderedPageBreak/>
        <w:t xml:space="preserve">Section 1: Completing the Individual </w:t>
      </w:r>
      <w:r w:rsidR="00DB0D1C" w:rsidRPr="00DB0D1C">
        <w:t>Risk Assessment</w:t>
      </w:r>
    </w:p>
    <w:p w:rsidR="00F67229" w:rsidRPr="00F67229" w:rsidRDefault="00F67229" w:rsidP="00933F68">
      <w:pPr>
        <w:pStyle w:val="BHCCHeading3"/>
      </w:pPr>
      <w:r w:rsidRPr="00F67229">
        <w:t xml:space="preserve">Purpose of the </w:t>
      </w:r>
      <w:r w:rsidR="00DB0D1C">
        <w:t>Risk Assessment</w:t>
      </w:r>
    </w:p>
    <w:p w:rsidR="00F67229" w:rsidRPr="00F67229" w:rsidRDefault="00933F68" w:rsidP="00933F68">
      <w:pPr>
        <w:rPr>
          <w:rFonts w:ascii="Arial" w:hAnsi="Arial" w:cs="Arial"/>
          <w:sz w:val="24"/>
          <w:szCs w:val="24"/>
        </w:rPr>
      </w:pPr>
      <w:r>
        <w:rPr>
          <w:rFonts w:ascii="Arial" w:hAnsi="Arial" w:cs="Arial"/>
          <w:sz w:val="24"/>
          <w:szCs w:val="24"/>
        </w:rPr>
        <w:t>The Risk Assessment</w:t>
      </w:r>
      <w:r w:rsidR="00F67229" w:rsidRPr="00F67229">
        <w:rPr>
          <w:rFonts w:ascii="Arial" w:hAnsi="Arial" w:cs="Arial"/>
          <w:sz w:val="24"/>
          <w:szCs w:val="24"/>
        </w:rPr>
        <w:t xml:space="preserve"> is designed to enable managers and employees to:</w:t>
      </w:r>
    </w:p>
    <w:p w:rsidR="00F67229" w:rsidRPr="00F67229" w:rsidRDefault="00933F68" w:rsidP="00933F68">
      <w:pPr>
        <w:pStyle w:val="BHCCBullets"/>
        <w:spacing w:line="276" w:lineRule="auto"/>
      </w:pPr>
      <w:r>
        <w:t>a</w:t>
      </w:r>
      <w:r w:rsidR="00F67229" w:rsidRPr="00F67229">
        <w:t xml:space="preserve">gree on and record individual control measures for an employee who is working during the </w:t>
      </w:r>
      <w:r w:rsidR="00DB0D1C">
        <w:t>COVID-19</w:t>
      </w:r>
      <w:r w:rsidR="00F67229" w:rsidRPr="00F67229">
        <w:t xml:space="preserve"> pandemic who is defined as ‘clinically vulnerable’</w:t>
      </w:r>
      <w:r w:rsidR="00AA4B25">
        <w:t xml:space="preserve"> </w:t>
      </w:r>
      <w:r w:rsidR="00AA4B25" w:rsidRPr="00AA4B25">
        <w:rPr>
          <w:highlight w:val="yellow"/>
        </w:rPr>
        <w:t>or ‘</w:t>
      </w:r>
      <w:bookmarkStart w:id="1" w:name="_Hlk55232378"/>
      <w:r w:rsidR="00AA4B25" w:rsidRPr="00AA4B25">
        <w:rPr>
          <w:highlight w:val="yellow"/>
        </w:rPr>
        <w:t>clinically extremely vulnerable</w:t>
      </w:r>
      <w:bookmarkEnd w:id="1"/>
      <w:r w:rsidR="00AA4B25" w:rsidRPr="00AA4B25">
        <w:rPr>
          <w:highlight w:val="yellow"/>
        </w:rPr>
        <w:t>’  (CEV</w:t>
      </w:r>
      <w:r w:rsidR="00AA4B25">
        <w:t xml:space="preserve">) </w:t>
      </w:r>
      <w:r w:rsidR="00F67229" w:rsidRPr="00F67229">
        <w:t xml:space="preserve">(see appendix 1 for list of conditions) or has individual factor(s) </w:t>
      </w:r>
      <w:r>
        <w:t>placing</w:t>
      </w:r>
      <w:r w:rsidR="00F67229" w:rsidRPr="00F67229">
        <w:t xml:space="preserve"> them at a higher risk than others of developing serious or life-threatening symptoms (see categories below)</w:t>
      </w:r>
    </w:p>
    <w:p w:rsidR="00F67229" w:rsidRPr="00F67229" w:rsidRDefault="00933F68" w:rsidP="00933F68">
      <w:pPr>
        <w:pStyle w:val="BHCCBullets"/>
        <w:spacing w:line="276" w:lineRule="auto"/>
      </w:pPr>
      <w:r>
        <w:t>a</w:t>
      </w:r>
      <w:r w:rsidR="00F67229" w:rsidRPr="00F67229">
        <w:t xml:space="preserve">gree on and record individual control measures for an employee who is working during the </w:t>
      </w:r>
      <w:r w:rsidR="00DB0D1C">
        <w:t>COVID-19</w:t>
      </w:r>
      <w:r w:rsidR="00F67229" w:rsidRPr="00F67229">
        <w:t xml:space="preserve"> pandemic and living with someone who is defined </w:t>
      </w:r>
      <w:r w:rsidR="00A91122">
        <w:t xml:space="preserve">as </w:t>
      </w:r>
      <w:r w:rsidR="00A91122" w:rsidRPr="00F67229">
        <w:t>‘</w:t>
      </w:r>
      <w:r w:rsidR="00A91122" w:rsidRPr="00A91122">
        <w:rPr>
          <w:highlight w:val="yellow"/>
        </w:rPr>
        <w:t xml:space="preserve">clinically vulnerable’ or </w:t>
      </w:r>
      <w:r w:rsidR="00A91122" w:rsidRPr="00AA4B25">
        <w:rPr>
          <w:highlight w:val="yellow"/>
        </w:rPr>
        <w:t>‘clinically extremely vulnerable’ (CEV</w:t>
      </w:r>
      <w:r w:rsidR="00A91122">
        <w:t>)</w:t>
      </w:r>
    </w:p>
    <w:p w:rsidR="00F67229" w:rsidRPr="00F67229" w:rsidRDefault="00933F68" w:rsidP="00933F68">
      <w:pPr>
        <w:pStyle w:val="BHCCBullets"/>
        <w:spacing w:line="276" w:lineRule="auto"/>
      </w:pPr>
      <w:r>
        <w:t>u</w:t>
      </w:r>
      <w:r w:rsidR="00F67229" w:rsidRPr="00F67229">
        <w:t xml:space="preserve">sed in any other circumstances where an individual </w:t>
      </w:r>
      <w:r w:rsidR="00DB0D1C">
        <w:t>Risk Assessment</w:t>
      </w:r>
      <w:r w:rsidR="00F67229" w:rsidRPr="00F67229">
        <w:t xml:space="preserve"> is required to consider </w:t>
      </w:r>
      <w:proofErr w:type="gramStart"/>
      <w:r w:rsidR="00F67229" w:rsidRPr="00F67229">
        <w:t>particular individual</w:t>
      </w:r>
      <w:proofErr w:type="gramEnd"/>
      <w:r w:rsidR="00F67229" w:rsidRPr="00F67229">
        <w:t xml:space="preserve"> issues or circumstances related to </w:t>
      </w:r>
      <w:r w:rsidR="00DB0D1C">
        <w:t>COVID-19</w:t>
      </w:r>
      <w:r w:rsidR="00F67229" w:rsidRPr="00F67229">
        <w:t xml:space="preserve"> </w:t>
      </w:r>
    </w:p>
    <w:p w:rsidR="00933F68" w:rsidRPr="00933F68" w:rsidRDefault="00933F68" w:rsidP="00A91122">
      <w:pPr>
        <w:pStyle w:val="BHCCBullets"/>
        <w:numPr>
          <w:ilvl w:val="0"/>
          <w:numId w:val="0"/>
        </w:numPr>
        <w:spacing w:line="276" w:lineRule="auto"/>
      </w:pPr>
      <w:r>
        <w:br/>
      </w:r>
    </w:p>
    <w:p w:rsidR="00F67229" w:rsidRPr="00F67229" w:rsidRDefault="00F67229" w:rsidP="00933F68">
      <w:pPr>
        <w:pStyle w:val="BHCCHeading3"/>
      </w:pPr>
      <w:r w:rsidRPr="00F67229">
        <w:t>Reassuring Staff and Confidentiality</w:t>
      </w:r>
    </w:p>
    <w:p w:rsidR="00B67685" w:rsidRDefault="00B67685" w:rsidP="00B67685">
      <w:pPr>
        <w:rPr>
          <w:rFonts w:ascii="Arial" w:hAnsi="Arial" w:cs="Arial"/>
          <w:sz w:val="24"/>
          <w:szCs w:val="24"/>
        </w:rPr>
      </w:pPr>
      <w:r>
        <w:rPr>
          <w:rFonts w:ascii="Arial" w:hAnsi="Arial" w:cs="Arial"/>
          <w:sz w:val="24"/>
          <w:szCs w:val="24"/>
        </w:rPr>
        <w:t xml:space="preserve">Staff should be encouraged to share personal factors that are relevant to them during the COVID-19 pandemic, it is not necessary for staff to declare </w:t>
      </w:r>
      <w:r w:rsidRPr="0013598C">
        <w:rPr>
          <w:rFonts w:ascii="Arial" w:hAnsi="Arial" w:cs="Arial"/>
          <w:sz w:val="24"/>
          <w:szCs w:val="24"/>
          <w:u w:val="single"/>
        </w:rPr>
        <w:t>all</w:t>
      </w:r>
      <w:r>
        <w:rPr>
          <w:rFonts w:ascii="Arial" w:hAnsi="Arial" w:cs="Arial"/>
          <w:sz w:val="24"/>
          <w:szCs w:val="24"/>
        </w:rPr>
        <w:t xml:space="preserve"> health or personal factors that are not relevant. Where staff raise a concern that is not relevant to COVID-19, Managers should seek to discuss and address these concerns through the usual supervision process.</w:t>
      </w:r>
    </w:p>
    <w:p w:rsidR="00F67229" w:rsidRPr="00F67229" w:rsidRDefault="00933F68" w:rsidP="00933F68">
      <w:pPr>
        <w:rPr>
          <w:rFonts w:ascii="Arial" w:hAnsi="Arial" w:cs="Arial"/>
          <w:sz w:val="24"/>
          <w:szCs w:val="24"/>
        </w:rPr>
      </w:pPr>
      <w:r>
        <w:rPr>
          <w:rFonts w:ascii="Arial" w:hAnsi="Arial" w:cs="Arial"/>
          <w:sz w:val="24"/>
          <w:szCs w:val="24"/>
        </w:rPr>
        <w:t xml:space="preserve">The conversation and </w:t>
      </w:r>
      <w:r w:rsidR="00F67229" w:rsidRPr="00F67229">
        <w:rPr>
          <w:rFonts w:ascii="Arial" w:hAnsi="Arial" w:cs="Arial"/>
          <w:sz w:val="24"/>
          <w:szCs w:val="24"/>
        </w:rPr>
        <w:t xml:space="preserve">information shared in the discussion and the </w:t>
      </w:r>
      <w:r w:rsidR="00DB0D1C">
        <w:rPr>
          <w:rFonts w:ascii="Arial" w:hAnsi="Arial" w:cs="Arial"/>
          <w:sz w:val="24"/>
          <w:szCs w:val="24"/>
        </w:rPr>
        <w:t>Risk Assessment</w:t>
      </w:r>
      <w:r w:rsidR="00F67229" w:rsidRPr="00F67229">
        <w:rPr>
          <w:rFonts w:ascii="Arial" w:hAnsi="Arial" w:cs="Arial"/>
          <w:sz w:val="24"/>
          <w:szCs w:val="24"/>
        </w:rPr>
        <w:t xml:space="preserve"> itself</w:t>
      </w:r>
      <w:r>
        <w:rPr>
          <w:rFonts w:ascii="Arial" w:hAnsi="Arial" w:cs="Arial"/>
          <w:sz w:val="24"/>
          <w:szCs w:val="24"/>
        </w:rPr>
        <w:t xml:space="preserve"> must be kept confidential. P</w:t>
      </w:r>
      <w:r w:rsidR="00F67229" w:rsidRPr="00F67229">
        <w:rPr>
          <w:rFonts w:ascii="Arial" w:hAnsi="Arial" w:cs="Arial"/>
          <w:sz w:val="24"/>
          <w:szCs w:val="24"/>
        </w:rPr>
        <w:t>roviding assurance th</w:t>
      </w:r>
      <w:r>
        <w:rPr>
          <w:rFonts w:ascii="Arial" w:hAnsi="Arial" w:cs="Arial"/>
          <w:sz w:val="24"/>
          <w:szCs w:val="24"/>
        </w:rPr>
        <w:t xml:space="preserve">at the discussion is private </w:t>
      </w:r>
      <w:r w:rsidR="00F67229" w:rsidRPr="00F67229">
        <w:rPr>
          <w:rFonts w:ascii="Arial" w:hAnsi="Arial" w:cs="Arial"/>
          <w:sz w:val="24"/>
          <w:szCs w:val="24"/>
        </w:rPr>
        <w:t xml:space="preserve">will help people feel more able share their concerns safely. The </w:t>
      </w:r>
      <w:r w:rsidR="00DB0D1C">
        <w:rPr>
          <w:rFonts w:ascii="Arial" w:hAnsi="Arial" w:cs="Arial"/>
          <w:sz w:val="24"/>
          <w:szCs w:val="24"/>
        </w:rPr>
        <w:t>Risk Assessment</w:t>
      </w:r>
      <w:r w:rsidR="00F67229" w:rsidRPr="00F67229">
        <w:rPr>
          <w:rFonts w:ascii="Arial" w:hAnsi="Arial" w:cs="Arial"/>
          <w:sz w:val="24"/>
          <w:szCs w:val="24"/>
        </w:rPr>
        <w:t xml:space="preserve"> should be treated like any other individual </w:t>
      </w:r>
      <w:r w:rsidR="00DB0D1C">
        <w:rPr>
          <w:rFonts w:ascii="Arial" w:hAnsi="Arial" w:cs="Arial"/>
          <w:sz w:val="24"/>
          <w:szCs w:val="24"/>
        </w:rPr>
        <w:t>Risk Assessment</w:t>
      </w:r>
      <w:r w:rsidR="00F67229" w:rsidRPr="00F67229">
        <w:rPr>
          <w:rFonts w:ascii="Arial" w:hAnsi="Arial" w:cs="Arial"/>
          <w:sz w:val="24"/>
          <w:szCs w:val="24"/>
        </w:rPr>
        <w:t xml:space="preserve"> and </w:t>
      </w:r>
      <w:r>
        <w:rPr>
          <w:rFonts w:ascii="Arial" w:hAnsi="Arial" w:cs="Arial"/>
          <w:sz w:val="24"/>
          <w:szCs w:val="24"/>
        </w:rPr>
        <w:t xml:space="preserve">must </w:t>
      </w:r>
      <w:r w:rsidR="00F67229" w:rsidRPr="00F67229">
        <w:rPr>
          <w:rFonts w:ascii="Arial" w:hAnsi="Arial" w:cs="Arial"/>
          <w:sz w:val="24"/>
          <w:szCs w:val="24"/>
        </w:rPr>
        <w:t>not be stored on shared network drives</w:t>
      </w:r>
      <w:r w:rsidR="00FB0588">
        <w:rPr>
          <w:rFonts w:ascii="Arial" w:hAnsi="Arial" w:cs="Arial"/>
          <w:sz w:val="24"/>
          <w:szCs w:val="24"/>
        </w:rPr>
        <w:t xml:space="preserve"> </w:t>
      </w:r>
      <w:r w:rsidR="00FB0588" w:rsidRPr="00FB0588">
        <w:rPr>
          <w:rFonts w:ascii="Arial" w:hAnsi="Arial" w:cs="Arial"/>
          <w:sz w:val="24"/>
          <w:szCs w:val="24"/>
          <w:highlight w:val="yellow"/>
        </w:rPr>
        <w:t>unless within a secure folder</w:t>
      </w:r>
      <w:r w:rsidR="00F67229" w:rsidRPr="00F67229">
        <w:rPr>
          <w:rFonts w:ascii="Arial" w:hAnsi="Arial" w:cs="Arial"/>
          <w:sz w:val="24"/>
          <w:szCs w:val="24"/>
        </w:rPr>
        <w:t xml:space="preserve">. </w:t>
      </w:r>
    </w:p>
    <w:p w:rsidR="00F67229" w:rsidRPr="00F67229" w:rsidRDefault="00F67229" w:rsidP="00933F68">
      <w:pPr>
        <w:rPr>
          <w:rFonts w:ascii="Arial" w:hAnsi="Arial" w:cs="Arial"/>
          <w:sz w:val="24"/>
          <w:szCs w:val="24"/>
        </w:rPr>
      </w:pPr>
      <w:r w:rsidRPr="00F67229">
        <w:rPr>
          <w:rFonts w:ascii="Arial" w:hAnsi="Arial" w:cs="Arial"/>
          <w:sz w:val="24"/>
          <w:szCs w:val="24"/>
        </w:rPr>
        <w:t>It may be necessary to inform others of some of the additional</w:t>
      </w:r>
      <w:r w:rsidR="00933F68">
        <w:rPr>
          <w:rFonts w:ascii="Arial" w:hAnsi="Arial" w:cs="Arial"/>
          <w:sz w:val="24"/>
          <w:szCs w:val="24"/>
        </w:rPr>
        <w:t xml:space="preserve"> agreed control measures</w:t>
      </w:r>
      <w:r w:rsidRPr="00F67229">
        <w:rPr>
          <w:rFonts w:ascii="Arial" w:hAnsi="Arial" w:cs="Arial"/>
          <w:sz w:val="24"/>
          <w:szCs w:val="24"/>
        </w:rPr>
        <w:t xml:space="preserve">, for example if there are any work </w:t>
      </w:r>
      <w:proofErr w:type="gramStart"/>
      <w:r w:rsidRPr="00F67229">
        <w:rPr>
          <w:rFonts w:ascii="Arial" w:hAnsi="Arial" w:cs="Arial"/>
          <w:sz w:val="24"/>
          <w:szCs w:val="24"/>
        </w:rPr>
        <w:t>tasks</w:t>
      </w:r>
      <w:proofErr w:type="gramEnd"/>
      <w:r w:rsidRPr="00F67229">
        <w:rPr>
          <w:rFonts w:ascii="Arial" w:hAnsi="Arial" w:cs="Arial"/>
          <w:sz w:val="24"/>
          <w:szCs w:val="24"/>
        </w:rPr>
        <w:t xml:space="preserve"> they are prohibited from doing. Where this is the case i</w:t>
      </w:r>
      <w:r w:rsidR="00933F68">
        <w:rPr>
          <w:rFonts w:ascii="Arial" w:hAnsi="Arial" w:cs="Arial"/>
          <w:sz w:val="24"/>
          <w:szCs w:val="24"/>
        </w:rPr>
        <w:t xml:space="preserve">t must be discussed and agreed </w:t>
      </w:r>
      <w:r w:rsidRPr="00F67229">
        <w:rPr>
          <w:rFonts w:ascii="Arial" w:hAnsi="Arial" w:cs="Arial"/>
          <w:sz w:val="24"/>
          <w:szCs w:val="24"/>
        </w:rPr>
        <w:t xml:space="preserve">between the line manager and employee what will be shared and how before communicating the arrangements with others. It may also be necessary to inform others if a safeguarding concern is raised. </w:t>
      </w:r>
    </w:p>
    <w:p w:rsidR="00933F68" w:rsidRDefault="00F67229" w:rsidP="00933F68">
      <w:pPr>
        <w:rPr>
          <w:rFonts w:ascii="Arial" w:hAnsi="Arial" w:cs="Arial"/>
          <w:sz w:val="24"/>
          <w:szCs w:val="24"/>
        </w:rPr>
      </w:pPr>
      <w:r w:rsidRPr="00F67229">
        <w:rPr>
          <w:rFonts w:ascii="Arial" w:hAnsi="Arial" w:cs="Arial"/>
          <w:sz w:val="24"/>
          <w:szCs w:val="24"/>
        </w:rPr>
        <w:t xml:space="preserve">It may be helpful for employees to undertake their </w:t>
      </w:r>
      <w:r w:rsidR="00DB0D1C">
        <w:rPr>
          <w:rFonts w:ascii="Arial" w:hAnsi="Arial" w:cs="Arial"/>
          <w:sz w:val="24"/>
          <w:szCs w:val="24"/>
        </w:rPr>
        <w:t>Risk Assessment</w:t>
      </w:r>
      <w:r w:rsidRPr="00F67229">
        <w:rPr>
          <w:rFonts w:ascii="Arial" w:hAnsi="Arial" w:cs="Arial"/>
          <w:sz w:val="24"/>
          <w:szCs w:val="24"/>
        </w:rPr>
        <w:t xml:space="preserve"> with someone other than their line manager, for instance if there has been a relationship breakdown between the two parties or where the employee does not want to declare sensitive information about themselves to their line manager. In these instances, Part</w:t>
      </w:r>
      <w:r w:rsidR="00933F68">
        <w:rPr>
          <w:rFonts w:ascii="Arial" w:hAnsi="Arial" w:cs="Arial"/>
          <w:sz w:val="24"/>
          <w:szCs w:val="24"/>
        </w:rPr>
        <w:t>s</w:t>
      </w:r>
      <w:r w:rsidRPr="00F67229">
        <w:rPr>
          <w:rFonts w:ascii="Arial" w:hAnsi="Arial" w:cs="Arial"/>
          <w:sz w:val="24"/>
          <w:szCs w:val="24"/>
        </w:rPr>
        <w:t xml:space="preserve"> 1 and 2 of the </w:t>
      </w:r>
      <w:r w:rsidR="00DB0D1C">
        <w:rPr>
          <w:rFonts w:ascii="Arial" w:hAnsi="Arial" w:cs="Arial"/>
          <w:sz w:val="24"/>
          <w:szCs w:val="24"/>
        </w:rPr>
        <w:t>Risk Assessment</w:t>
      </w:r>
      <w:r w:rsidRPr="00F67229">
        <w:rPr>
          <w:rFonts w:ascii="Arial" w:hAnsi="Arial" w:cs="Arial"/>
          <w:sz w:val="24"/>
          <w:szCs w:val="24"/>
        </w:rPr>
        <w:t xml:space="preserve"> could be undertaken with another person. </w:t>
      </w:r>
      <w:r w:rsidR="00DC08C3">
        <w:rPr>
          <w:rFonts w:ascii="Arial" w:hAnsi="Arial" w:cs="Arial"/>
          <w:sz w:val="24"/>
          <w:szCs w:val="24"/>
        </w:rPr>
        <w:t>A</w:t>
      </w:r>
      <w:r w:rsidRPr="00F67229">
        <w:rPr>
          <w:rFonts w:ascii="Arial" w:hAnsi="Arial" w:cs="Arial"/>
          <w:sz w:val="24"/>
          <w:szCs w:val="24"/>
        </w:rPr>
        <w:t xml:space="preserve">ny concerns the employee wants to share must then be communicated to the line manager to enable them to discuss and agree the necessary control measures with them. </w:t>
      </w:r>
    </w:p>
    <w:p w:rsidR="00BD0EFD" w:rsidRDefault="00933F68" w:rsidP="00DC08C3">
      <w:pPr>
        <w:rPr>
          <w:rFonts w:ascii="Arial" w:hAnsi="Arial" w:cs="Arial"/>
          <w:sz w:val="24"/>
          <w:szCs w:val="24"/>
        </w:rPr>
      </w:pPr>
      <w:bookmarkStart w:id="2" w:name="_Hlk44157935"/>
      <w:r>
        <w:rPr>
          <w:rFonts w:ascii="Arial" w:hAnsi="Arial" w:cs="Arial"/>
          <w:sz w:val="24"/>
          <w:szCs w:val="24"/>
        </w:rPr>
        <w:t>For support</w:t>
      </w:r>
      <w:r w:rsidR="009B4880">
        <w:rPr>
          <w:rFonts w:ascii="Arial" w:hAnsi="Arial" w:cs="Arial"/>
          <w:sz w:val="24"/>
          <w:szCs w:val="24"/>
        </w:rPr>
        <w:t xml:space="preserve"> in completing the assessment</w:t>
      </w:r>
      <w:r>
        <w:rPr>
          <w:rFonts w:ascii="Arial" w:hAnsi="Arial" w:cs="Arial"/>
          <w:sz w:val="24"/>
          <w:szCs w:val="24"/>
        </w:rPr>
        <w:t>, c</w:t>
      </w:r>
      <w:r w:rsidR="00F67229" w:rsidRPr="00F67229">
        <w:rPr>
          <w:rFonts w:ascii="Arial" w:hAnsi="Arial" w:cs="Arial"/>
          <w:sz w:val="24"/>
          <w:szCs w:val="24"/>
        </w:rPr>
        <w:t>ontact the Attendance and Wellbeing Team (</w:t>
      </w:r>
      <w:hyperlink r:id="rId10" w:history="1">
        <w:r w:rsidRPr="0046220B">
          <w:rPr>
            <w:rStyle w:val="Hyperlink"/>
            <w:rFonts w:ascii="Arial" w:hAnsi="Arial" w:cs="Arial"/>
            <w:sz w:val="24"/>
            <w:szCs w:val="24"/>
          </w:rPr>
          <w:t>HRAttendance@brighton-hove.gov.uk</w:t>
        </w:r>
      </w:hyperlink>
      <w:r>
        <w:rPr>
          <w:rFonts w:ascii="Arial" w:hAnsi="Arial" w:cs="Arial"/>
          <w:sz w:val="24"/>
          <w:szCs w:val="24"/>
        </w:rPr>
        <w:t>),  the relevant</w:t>
      </w:r>
      <w:r w:rsidR="00F67229" w:rsidRPr="00F67229">
        <w:rPr>
          <w:rFonts w:ascii="Arial" w:hAnsi="Arial" w:cs="Arial"/>
          <w:sz w:val="24"/>
          <w:szCs w:val="24"/>
        </w:rPr>
        <w:t xml:space="preserve"> </w:t>
      </w:r>
      <w:r>
        <w:rPr>
          <w:rFonts w:ascii="Arial" w:hAnsi="Arial" w:cs="Arial"/>
          <w:sz w:val="24"/>
          <w:szCs w:val="24"/>
        </w:rPr>
        <w:t>Workers</w:t>
      </w:r>
      <w:r w:rsidR="00F67229" w:rsidRPr="00F67229">
        <w:rPr>
          <w:rFonts w:ascii="Arial" w:hAnsi="Arial" w:cs="Arial"/>
          <w:sz w:val="24"/>
          <w:szCs w:val="24"/>
        </w:rPr>
        <w:t xml:space="preserve"> Forum or the Health &amp; Safety Team.</w:t>
      </w:r>
      <w:r w:rsidR="009B4880">
        <w:rPr>
          <w:rFonts w:ascii="Arial" w:hAnsi="Arial" w:cs="Arial"/>
          <w:sz w:val="24"/>
          <w:szCs w:val="24"/>
        </w:rPr>
        <w:t xml:space="preserve"> E</w:t>
      </w:r>
      <w:r w:rsidR="009B4880" w:rsidRPr="00F67229">
        <w:rPr>
          <w:rFonts w:ascii="Arial" w:hAnsi="Arial" w:cs="Arial"/>
          <w:sz w:val="24"/>
          <w:szCs w:val="24"/>
        </w:rPr>
        <w:t>mployees may wish to have a colleague, Staff Forum Rep, Union Rep or other representative with them at this meeting.</w:t>
      </w:r>
    </w:p>
    <w:bookmarkEnd w:id="2"/>
    <w:p w:rsidR="00F67229" w:rsidRPr="00F67229" w:rsidRDefault="00F67229" w:rsidP="00933F68">
      <w:pPr>
        <w:pStyle w:val="BHCCHeading3"/>
      </w:pPr>
      <w:r w:rsidRPr="00F67229">
        <w:lastRenderedPageBreak/>
        <w:t xml:space="preserve">How to complete the </w:t>
      </w:r>
      <w:r w:rsidR="00DB0D1C">
        <w:t>Risk Assessment</w:t>
      </w:r>
    </w:p>
    <w:p w:rsidR="00F67229" w:rsidRDefault="00F67229" w:rsidP="00933F68">
      <w:pPr>
        <w:rPr>
          <w:rFonts w:ascii="Arial" w:hAnsi="Arial" w:cs="Arial"/>
          <w:sz w:val="24"/>
          <w:szCs w:val="24"/>
        </w:rPr>
      </w:pPr>
      <w:r w:rsidRPr="00F67229">
        <w:rPr>
          <w:rFonts w:ascii="Arial" w:hAnsi="Arial" w:cs="Arial"/>
          <w:sz w:val="24"/>
          <w:szCs w:val="24"/>
        </w:rPr>
        <w:t xml:space="preserve">The general principles of </w:t>
      </w:r>
      <w:r w:rsidR="00DB0D1C">
        <w:rPr>
          <w:rFonts w:ascii="Arial" w:hAnsi="Arial" w:cs="Arial"/>
          <w:sz w:val="24"/>
          <w:szCs w:val="24"/>
        </w:rPr>
        <w:t>Risk Assessment</w:t>
      </w:r>
      <w:r w:rsidRPr="00F67229">
        <w:rPr>
          <w:rFonts w:ascii="Arial" w:hAnsi="Arial" w:cs="Arial"/>
          <w:sz w:val="24"/>
          <w:szCs w:val="24"/>
        </w:rPr>
        <w:t xml:space="preserve"> still apply:</w:t>
      </w:r>
    </w:p>
    <w:tbl>
      <w:tblPr>
        <w:tblStyle w:val="TableGrid"/>
        <w:tblW w:w="104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126"/>
        <w:gridCol w:w="2013"/>
        <w:gridCol w:w="2098"/>
        <w:gridCol w:w="2268"/>
      </w:tblGrid>
      <w:tr w:rsidR="00933F68" w:rsidTr="00933F68">
        <w:trPr>
          <w:trHeight w:val="567"/>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rsidR="00933F68" w:rsidRPr="00933F68" w:rsidRDefault="00933F68" w:rsidP="00111B66">
            <w:pPr>
              <w:pStyle w:val="Heading3"/>
              <w:tabs>
                <w:tab w:val="left" w:pos="426"/>
              </w:tabs>
              <w:spacing w:before="0" w:after="0"/>
              <w:jc w:val="center"/>
              <w:outlineLvl w:val="2"/>
              <w:rPr>
                <w:rFonts w:ascii="Arial" w:hAnsi="Arial" w:cs="Arial"/>
                <w:color w:val="auto"/>
                <w:sz w:val="16"/>
                <w:szCs w:val="16"/>
              </w:rPr>
            </w:pPr>
            <w:r w:rsidRPr="00933F68">
              <w:rPr>
                <w:rFonts w:ascii="Arial" w:hAnsi="Arial" w:cs="Arial"/>
                <w:color w:val="auto"/>
                <w:sz w:val="16"/>
                <w:szCs w:val="16"/>
              </w:rPr>
              <w:t>STEP 1 – Identify</w:t>
            </w:r>
            <w:r w:rsidRPr="00933F68">
              <w:rPr>
                <w:rFonts w:ascii="Arial" w:hAnsi="Arial" w:cs="Arial"/>
                <w:color w:val="auto"/>
                <w:sz w:val="16"/>
                <w:szCs w:val="16"/>
              </w:rPr>
              <w:br/>
              <w:t>the hazards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rsidR="00933F68" w:rsidRPr="00933F68" w:rsidRDefault="00933F68" w:rsidP="00111B66">
            <w:pPr>
              <w:pStyle w:val="Heading3"/>
              <w:tabs>
                <w:tab w:val="left" w:pos="426"/>
              </w:tabs>
              <w:spacing w:before="0" w:after="0"/>
              <w:jc w:val="center"/>
              <w:outlineLvl w:val="2"/>
              <w:rPr>
                <w:rFonts w:ascii="Arial" w:hAnsi="Arial" w:cs="Arial"/>
                <w:color w:val="auto"/>
                <w:sz w:val="16"/>
                <w:szCs w:val="16"/>
              </w:rPr>
            </w:pPr>
            <w:r w:rsidRPr="00933F68">
              <w:rPr>
                <w:rFonts w:ascii="Arial" w:hAnsi="Arial" w:cs="Arial"/>
                <w:color w:val="auto"/>
                <w:sz w:val="16"/>
                <w:szCs w:val="16"/>
              </w:rPr>
              <w:t>STEP 2 – Who might be harmed and how?</w:t>
            </w:r>
          </w:p>
        </w:tc>
        <w:tc>
          <w:tcPr>
            <w:tcW w:w="20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rsidR="00933F68" w:rsidRPr="00933F68" w:rsidRDefault="00933F68" w:rsidP="00111B66">
            <w:pPr>
              <w:pStyle w:val="Heading3"/>
              <w:tabs>
                <w:tab w:val="left" w:pos="426"/>
              </w:tabs>
              <w:spacing w:before="0" w:after="0"/>
              <w:jc w:val="center"/>
              <w:outlineLvl w:val="2"/>
              <w:rPr>
                <w:rFonts w:ascii="Arial" w:hAnsi="Arial" w:cs="Arial"/>
                <w:color w:val="auto"/>
                <w:sz w:val="16"/>
                <w:szCs w:val="16"/>
              </w:rPr>
            </w:pPr>
            <w:r w:rsidRPr="00933F68">
              <w:rPr>
                <w:rFonts w:ascii="Arial" w:hAnsi="Arial" w:cs="Arial"/>
                <w:color w:val="auto"/>
                <w:sz w:val="16"/>
                <w:szCs w:val="16"/>
              </w:rPr>
              <w:t>STEP 3 – Evaluate</w:t>
            </w:r>
            <w:r w:rsidRPr="00933F68">
              <w:rPr>
                <w:rFonts w:ascii="Arial" w:hAnsi="Arial" w:cs="Arial"/>
                <w:color w:val="auto"/>
                <w:sz w:val="16"/>
                <w:szCs w:val="16"/>
              </w:rPr>
              <w:br/>
              <w:t>the risks</w:t>
            </w:r>
          </w:p>
        </w:tc>
        <w:tc>
          <w:tcPr>
            <w:tcW w:w="2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rsidR="00933F68" w:rsidRPr="00933F68" w:rsidRDefault="00933F68" w:rsidP="00111B66">
            <w:pPr>
              <w:pStyle w:val="Heading3"/>
              <w:tabs>
                <w:tab w:val="left" w:pos="426"/>
              </w:tabs>
              <w:spacing w:before="0" w:after="0"/>
              <w:jc w:val="center"/>
              <w:outlineLvl w:val="2"/>
              <w:rPr>
                <w:rFonts w:ascii="Arial" w:hAnsi="Arial" w:cs="Arial"/>
                <w:color w:val="auto"/>
                <w:sz w:val="16"/>
                <w:szCs w:val="16"/>
              </w:rPr>
            </w:pPr>
            <w:r w:rsidRPr="00933F68">
              <w:rPr>
                <w:rFonts w:ascii="Arial" w:hAnsi="Arial" w:cs="Arial"/>
                <w:color w:val="auto"/>
                <w:sz w:val="16"/>
                <w:szCs w:val="16"/>
              </w:rPr>
              <w:t>STEP 4 – Record</w:t>
            </w:r>
            <w:r w:rsidRPr="00933F68">
              <w:rPr>
                <w:rFonts w:ascii="Arial" w:hAnsi="Arial" w:cs="Arial"/>
                <w:color w:val="auto"/>
                <w:sz w:val="16"/>
                <w:szCs w:val="16"/>
              </w:rPr>
              <w:br/>
              <w:t>your findings</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rsidR="00933F68" w:rsidRPr="00933F68" w:rsidRDefault="00933F68" w:rsidP="00111B66">
            <w:pPr>
              <w:pStyle w:val="Heading3"/>
              <w:tabs>
                <w:tab w:val="left" w:pos="426"/>
              </w:tabs>
              <w:spacing w:before="0" w:after="0"/>
              <w:jc w:val="center"/>
              <w:outlineLvl w:val="2"/>
              <w:rPr>
                <w:rFonts w:ascii="Arial" w:hAnsi="Arial" w:cs="Arial"/>
                <w:color w:val="auto"/>
                <w:sz w:val="16"/>
                <w:szCs w:val="16"/>
              </w:rPr>
            </w:pPr>
            <w:r w:rsidRPr="00933F68">
              <w:rPr>
                <w:rFonts w:ascii="Arial" w:hAnsi="Arial" w:cs="Arial"/>
                <w:color w:val="auto"/>
                <w:sz w:val="16"/>
                <w:szCs w:val="16"/>
              </w:rPr>
              <w:t>STEP 5 – Regular review of risk assessment</w:t>
            </w:r>
          </w:p>
        </w:tc>
      </w:tr>
    </w:tbl>
    <w:p w:rsidR="00933F68" w:rsidRDefault="00933F68" w:rsidP="00933F68">
      <w:pPr>
        <w:rPr>
          <w:rFonts w:ascii="Arial" w:hAnsi="Arial" w:cs="Arial"/>
          <w:sz w:val="24"/>
          <w:szCs w:val="24"/>
        </w:rPr>
      </w:pPr>
    </w:p>
    <w:p w:rsidR="00F67229" w:rsidRPr="00F67229" w:rsidRDefault="00DC08C3" w:rsidP="00933F68">
      <w:pPr>
        <w:rPr>
          <w:rFonts w:ascii="Arial" w:hAnsi="Arial" w:cs="Arial"/>
          <w:sz w:val="24"/>
          <w:szCs w:val="24"/>
        </w:rPr>
      </w:pPr>
      <w:r>
        <w:rPr>
          <w:rFonts w:ascii="Arial" w:hAnsi="Arial" w:cs="Arial"/>
          <w:sz w:val="24"/>
          <w:szCs w:val="24"/>
        </w:rPr>
        <w:t>Some</w:t>
      </w:r>
      <w:r w:rsidR="00F67229" w:rsidRPr="00F67229">
        <w:rPr>
          <w:rFonts w:ascii="Arial" w:hAnsi="Arial" w:cs="Arial"/>
          <w:sz w:val="24"/>
          <w:szCs w:val="24"/>
        </w:rPr>
        <w:t xml:space="preserve"> services may </w:t>
      </w:r>
      <w:r>
        <w:rPr>
          <w:rFonts w:ascii="Arial" w:hAnsi="Arial" w:cs="Arial"/>
          <w:sz w:val="24"/>
          <w:szCs w:val="24"/>
        </w:rPr>
        <w:t>have</w:t>
      </w:r>
      <w:r w:rsidR="00F67229" w:rsidRPr="00F67229">
        <w:rPr>
          <w:rFonts w:ascii="Arial" w:hAnsi="Arial" w:cs="Arial"/>
          <w:sz w:val="24"/>
          <w:szCs w:val="24"/>
        </w:rPr>
        <w:t xml:space="preserve"> a significant number of employees who may require a </w:t>
      </w:r>
      <w:r w:rsidR="00DB0D1C">
        <w:rPr>
          <w:rFonts w:ascii="Arial" w:hAnsi="Arial" w:cs="Arial"/>
          <w:sz w:val="24"/>
          <w:szCs w:val="24"/>
        </w:rPr>
        <w:t>Risk Assessment</w:t>
      </w:r>
      <w:r w:rsidR="00933F68">
        <w:rPr>
          <w:rFonts w:ascii="Arial" w:hAnsi="Arial" w:cs="Arial"/>
          <w:sz w:val="24"/>
          <w:szCs w:val="24"/>
        </w:rPr>
        <w:t>. Where this is the case, c</w:t>
      </w:r>
      <w:r w:rsidR="00F67229" w:rsidRPr="00F67229">
        <w:rPr>
          <w:rFonts w:ascii="Arial" w:hAnsi="Arial" w:cs="Arial"/>
          <w:sz w:val="24"/>
          <w:szCs w:val="24"/>
        </w:rPr>
        <w:t xml:space="preserve">onsider the following: </w:t>
      </w:r>
    </w:p>
    <w:p w:rsidR="00F67229" w:rsidRPr="00F67229" w:rsidRDefault="00F67229" w:rsidP="00933F68">
      <w:pPr>
        <w:rPr>
          <w:rFonts w:ascii="Arial" w:hAnsi="Arial" w:cs="Arial"/>
          <w:sz w:val="24"/>
          <w:szCs w:val="24"/>
        </w:rPr>
      </w:pPr>
      <w:r w:rsidRPr="00933F68">
        <w:rPr>
          <w:rFonts w:ascii="Arial" w:hAnsi="Arial" w:cs="Arial"/>
          <w:b/>
          <w:sz w:val="24"/>
          <w:szCs w:val="24"/>
        </w:rPr>
        <w:t>Prioritisation:</w:t>
      </w:r>
      <w:r w:rsidRPr="00F67229">
        <w:rPr>
          <w:rFonts w:ascii="Arial" w:hAnsi="Arial" w:cs="Arial"/>
          <w:sz w:val="24"/>
          <w:szCs w:val="24"/>
        </w:rPr>
        <w:t xml:space="preserve"> the following two factors can be used to determine whose </w:t>
      </w:r>
      <w:r w:rsidR="00DB0D1C">
        <w:rPr>
          <w:rFonts w:ascii="Arial" w:hAnsi="Arial" w:cs="Arial"/>
          <w:sz w:val="24"/>
          <w:szCs w:val="24"/>
        </w:rPr>
        <w:t>Risk Assessment</w:t>
      </w:r>
      <w:r w:rsidRPr="00F67229">
        <w:rPr>
          <w:rFonts w:ascii="Arial" w:hAnsi="Arial" w:cs="Arial"/>
          <w:sz w:val="24"/>
          <w:szCs w:val="24"/>
        </w:rPr>
        <w:t xml:space="preserve"> should be prioritised: </w:t>
      </w:r>
    </w:p>
    <w:p w:rsidR="00F67229" w:rsidRPr="00F67229" w:rsidRDefault="00933F68" w:rsidP="00933F68">
      <w:pPr>
        <w:pStyle w:val="BHCCBullets"/>
        <w:spacing w:line="276" w:lineRule="auto"/>
      </w:pPr>
      <w:r>
        <w:t>i</w:t>
      </w:r>
      <w:r w:rsidR="00F67229" w:rsidRPr="00F67229">
        <w:t xml:space="preserve">ndividual risk factors: older staff, multiple medical conditions, poorly controlled medical conditions </w:t>
      </w:r>
    </w:p>
    <w:p w:rsidR="00933F68" w:rsidRDefault="00933F68" w:rsidP="00933F68">
      <w:pPr>
        <w:pStyle w:val="BHCCBullets"/>
        <w:spacing w:line="276" w:lineRule="auto"/>
      </w:pPr>
      <w:r>
        <w:t>w</w:t>
      </w:r>
      <w:r w:rsidR="00F67229" w:rsidRPr="00F67229">
        <w:t xml:space="preserve">orkplace risk factors: staff who deliver direct care </w:t>
      </w:r>
      <w:r>
        <w:t>or have contact with residents/service users/</w:t>
      </w:r>
      <w:r w:rsidR="00F67229" w:rsidRPr="00F67229">
        <w:t>pupils (within</w:t>
      </w:r>
      <w:r>
        <w:t xml:space="preserve"> 2m) or their environments (</w:t>
      </w:r>
      <w:proofErr w:type="spellStart"/>
      <w:r>
        <w:t>eg</w:t>
      </w:r>
      <w:proofErr w:type="spellEnd"/>
      <w:r w:rsidR="00F67229" w:rsidRPr="00F67229">
        <w:t xml:space="preserve"> bed linen), areas where the exposure to COVID</w:t>
      </w:r>
      <w:r>
        <w:t>-19</w:t>
      </w:r>
      <w:r w:rsidR="00F67229" w:rsidRPr="00F67229">
        <w:t xml:space="preserve"> is comparatively less we</w:t>
      </w:r>
      <w:r>
        <w:t xml:space="preserve">ll controlled, </w:t>
      </w:r>
      <w:proofErr w:type="spellStart"/>
      <w:r>
        <w:t>eg</w:t>
      </w:r>
      <w:proofErr w:type="spellEnd"/>
      <w:r>
        <w:t xml:space="preserve"> home visits</w:t>
      </w:r>
      <w:r w:rsidR="009B4880">
        <w:t xml:space="preserve">, </w:t>
      </w:r>
      <w:r w:rsidR="009B4880" w:rsidRPr="009B4880">
        <w:t>shared closed space like vehicles (</w:t>
      </w:r>
      <w:proofErr w:type="spellStart"/>
      <w:r w:rsidR="009B4880" w:rsidRPr="009B4880">
        <w:t>eg</w:t>
      </w:r>
      <w:proofErr w:type="spellEnd"/>
      <w:r w:rsidR="009B4880" w:rsidRPr="009B4880">
        <w:t xml:space="preserve"> </w:t>
      </w:r>
      <w:proofErr w:type="spellStart"/>
      <w:r w:rsidR="009B4880" w:rsidRPr="009B4880">
        <w:t>Cityclean</w:t>
      </w:r>
      <w:proofErr w:type="spellEnd"/>
      <w:r w:rsidR="009B4880" w:rsidRPr="009B4880">
        <w:t xml:space="preserve"> refuse crew, CityParks gardening teams etc).</w:t>
      </w:r>
    </w:p>
    <w:p w:rsidR="00933F68" w:rsidRDefault="00933F68" w:rsidP="00933F68">
      <w:pPr>
        <w:pStyle w:val="BHCCBullets"/>
        <w:numPr>
          <w:ilvl w:val="0"/>
          <w:numId w:val="0"/>
        </w:numPr>
        <w:spacing w:line="276" w:lineRule="auto"/>
      </w:pPr>
    </w:p>
    <w:p w:rsidR="00F67229" w:rsidRDefault="00F67229" w:rsidP="00933F68">
      <w:pPr>
        <w:pStyle w:val="BHCCBullets"/>
        <w:numPr>
          <w:ilvl w:val="0"/>
          <w:numId w:val="0"/>
        </w:numPr>
        <w:spacing w:line="276" w:lineRule="auto"/>
      </w:pPr>
      <w:r w:rsidRPr="00933F68">
        <w:rPr>
          <w:b/>
        </w:rPr>
        <w:t>Delegation:</w:t>
      </w:r>
      <w:r w:rsidRPr="00933F68">
        <w:t xml:space="preserve"> the line manager can delegate the </w:t>
      </w:r>
      <w:r w:rsidR="00DB0D1C" w:rsidRPr="00933F68">
        <w:t>Risk Assessment</w:t>
      </w:r>
      <w:r w:rsidRPr="00933F68">
        <w:t xml:space="preserve"> to another person who is competent</w:t>
      </w:r>
      <w:r w:rsidR="009B4880">
        <w:t xml:space="preserve"> (e.g. has undertaken the councils Risk Assessment training)</w:t>
      </w:r>
      <w:r w:rsidRPr="00933F68">
        <w:t xml:space="preserve"> and has adequate </w:t>
      </w:r>
      <w:r w:rsidR="00113716">
        <w:t xml:space="preserve">knowledge of the work practices, </w:t>
      </w:r>
      <w:proofErr w:type="gramStart"/>
      <w:r w:rsidR="00113716">
        <w:t>as long as</w:t>
      </w:r>
      <w:proofErr w:type="gramEnd"/>
      <w:r w:rsidR="00113716">
        <w:t xml:space="preserve"> the individual being assessed has consented to this. </w:t>
      </w:r>
    </w:p>
    <w:p w:rsidR="00933F68" w:rsidRPr="00F67229" w:rsidRDefault="00933F68" w:rsidP="00933F68">
      <w:pPr>
        <w:pStyle w:val="BHCCBullets"/>
        <w:numPr>
          <w:ilvl w:val="0"/>
          <w:numId w:val="0"/>
        </w:numPr>
        <w:spacing w:line="276" w:lineRule="auto"/>
      </w:pPr>
    </w:p>
    <w:p w:rsidR="00597FDC" w:rsidRDefault="00597FDC" w:rsidP="00933F68">
      <w:pPr>
        <w:pStyle w:val="BHCCHeading3"/>
      </w:pPr>
    </w:p>
    <w:p w:rsidR="00F67229" w:rsidRPr="00F67229" w:rsidRDefault="00F67229" w:rsidP="00933F68">
      <w:pPr>
        <w:pStyle w:val="BHCCHeading3"/>
      </w:pPr>
      <w:r w:rsidRPr="00F67229">
        <w:t xml:space="preserve">Completing the Sections in the </w:t>
      </w:r>
      <w:r w:rsidR="00DB0D1C">
        <w:t>Risk Assessment</w:t>
      </w:r>
    </w:p>
    <w:p w:rsidR="00113716" w:rsidRDefault="00113716" w:rsidP="00113716">
      <w:pPr>
        <w:pStyle w:val="BHCCHeading4"/>
        <w:tabs>
          <w:tab w:val="left" w:pos="4021"/>
        </w:tabs>
      </w:pPr>
      <w:r>
        <w:t>Collaboration</w:t>
      </w:r>
      <w:r>
        <w:tab/>
      </w:r>
    </w:p>
    <w:p w:rsidR="00113716" w:rsidRDefault="00113716" w:rsidP="00113716">
      <w:pPr>
        <w:pStyle w:val="BHCCHeading4"/>
        <w:tabs>
          <w:tab w:val="left" w:pos="4021"/>
        </w:tabs>
      </w:pPr>
    </w:p>
    <w:p w:rsidR="00F67229" w:rsidRPr="00F67229" w:rsidRDefault="00113716" w:rsidP="00933F68">
      <w:pPr>
        <w:rPr>
          <w:rFonts w:ascii="Arial" w:hAnsi="Arial" w:cs="Arial"/>
          <w:sz w:val="24"/>
          <w:szCs w:val="24"/>
        </w:rPr>
      </w:pPr>
      <w:r>
        <w:rPr>
          <w:rFonts w:ascii="Arial" w:hAnsi="Arial" w:cs="Arial"/>
          <w:sz w:val="24"/>
          <w:szCs w:val="24"/>
        </w:rPr>
        <w:t>A</w:t>
      </w:r>
      <w:r w:rsidR="00F67229" w:rsidRPr="00F67229">
        <w:rPr>
          <w:rFonts w:ascii="Arial" w:hAnsi="Arial" w:cs="Arial"/>
          <w:sz w:val="24"/>
          <w:szCs w:val="24"/>
        </w:rPr>
        <w:t xml:space="preserve">ll parties should understand the purpose of the </w:t>
      </w:r>
      <w:r>
        <w:rPr>
          <w:rFonts w:ascii="Arial" w:hAnsi="Arial" w:cs="Arial"/>
          <w:sz w:val="24"/>
          <w:szCs w:val="24"/>
        </w:rPr>
        <w:t>Risk Assessment</w:t>
      </w:r>
      <w:r w:rsidR="00F67229" w:rsidRPr="00F67229">
        <w:rPr>
          <w:rFonts w:ascii="Arial" w:hAnsi="Arial" w:cs="Arial"/>
          <w:sz w:val="24"/>
          <w:szCs w:val="24"/>
        </w:rPr>
        <w:t xml:space="preserve">, how it will be completed, what each element relates to and which parts to focus on. A meeting will need to be set up to complete the </w:t>
      </w:r>
      <w:r w:rsidR="00DB0D1C">
        <w:rPr>
          <w:rFonts w:ascii="Arial" w:hAnsi="Arial" w:cs="Arial"/>
          <w:sz w:val="24"/>
          <w:szCs w:val="24"/>
        </w:rPr>
        <w:t>Risk Assessment</w:t>
      </w:r>
      <w:r w:rsidR="00F67229" w:rsidRPr="00F67229">
        <w:rPr>
          <w:rFonts w:ascii="Arial" w:hAnsi="Arial" w:cs="Arial"/>
          <w:sz w:val="24"/>
          <w:szCs w:val="24"/>
        </w:rPr>
        <w:t xml:space="preserve"> jointly and ensure you have adequate time to allow for an open conversation which is not rushed.</w:t>
      </w:r>
    </w:p>
    <w:p w:rsidR="00F67229" w:rsidRPr="00F67229" w:rsidRDefault="00F67229" w:rsidP="00933F68">
      <w:pPr>
        <w:rPr>
          <w:rFonts w:ascii="Arial" w:hAnsi="Arial" w:cs="Arial"/>
          <w:sz w:val="24"/>
          <w:szCs w:val="24"/>
        </w:rPr>
      </w:pPr>
      <w:r w:rsidRPr="00F67229">
        <w:rPr>
          <w:rFonts w:ascii="Arial" w:hAnsi="Arial" w:cs="Arial"/>
          <w:sz w:val="24"/>
          <w:szCs w:val="24"/>
        </w:rPr>
        <w:t xml:space="preserve">It is helpful for all parties to have sight of the </w:t>
      </w:r>
      <w:r w:rsidR="00DB0D1C">
        <w:rPr>
          <w:rFonts w:ascii="Arial" w:hAnsi="Arial" w:cs="Arial"/>
          <w:sz w:val="24"/>
          <w:szCs w:val="24"/>
        </w:rPr>
        <w:t>Risk Assessment</w:t>
      </w:r>
      <w:r w:rsidRPr="00F67229">
        <w:rPr>
          <w:rFonts w:ascii="Arial" w:hAnsi="Arial" w:cs="Arial"/>
          <w:sz w:val="24"/>
          <w:szCs w:val="24"/>
        </w:rPr>
        <w:t xml:space="preserve"> prior to the meeting so that the employee has an opportunity to consider the factors listed and to identify what issues they would like to discu</w:t>
      </w:r>
      <w:r w:rsidR="00113716">
        <w:rPr>
          <w:rFonts w:ascii="Arial" w:hAnsi="Arial" w:cs="Arial"/>
          <w:sz w:val="24"/>
          <w:szCs w:val="24"/>
        </w:rPr>
        <w:t>s</w:t>
      </w:r>
      <w:r w:rsidRPr="00F67229">
        <w:rPr>
          <w:rFonts w:ascii="Arial" w:hAnsi="Arial" w:cs="Arial"/>
          <w:sz w:val="24"/>
          <w:szCs w:val="24"/>
        </w:rPr>
        <w:t xml:space="preserve">s and where their personal risk might be. </w:t>
      </w:r>
    </w:p>
    <w:p w:rsidR="00F67229" w:rsidRPr="00F67229" w:rsidRDefault="00F67229" w:rsidP="00933F68">
      <w:pPr>
        <w:rPr>
          <w:rFonts w:ascii="Arial" w:hAnsi="Arial" w:cs="Arial"/>
          <w:sz w:val="24"/>
          <w:szCs w:val="24"/>
        </w:rPr>
      </w:pPr>
      <w:r w:rsidRPr="00F67229">
        <w:rPr>
          <w:rFonts w:ascii="Arial" w:hAnsi="Arial" w:cs="Arial"/>
          <w:sz w:val="24"/>
          <w:szCs w:val="24"/>
        </w:rPr>
        <w:t>Consider anyone tha</w:t>
      </w:r>
      <w:r w:rsidR="00113716">
        <w:rPr>
          <w:rFonts w:ascii="Arial" w:hAnsi="Arial" w:cs="Arial"/>
          <w:sz w:val="24"/>
          <w:szCs w:val="24"/>
        </w:rPr>
        <w:t>t does not have access to email</w:t>
      </w:r>
      <w:r w:rsidRPr="00F67229">
        <w:rPr>
          <w:rFonts w:ascii="Arial" w:hAnsi="Arial" w:cs="Arial"/>
          <w:sz w:val="24"/>
          <w:szCs w:val="24"/>
        </w:rPr>
        <w:t xml:space="preserve"> and how you can best complete the assessment – wherever possible it should be completed as part of a conversation rather than through email alone. </w:t>
      </w:r>
    </w:p>
    <w:p w:rsidR="00F67229" w:rsidRPr="00F67229" w:rsidRDefault="00F67229" w:rsidP="00933F68">
      <w:pPr>
        <w:rPr>
          <w:rFonts w:ascii="Arial" w:hAnsi="Arial" w:cs="Arial"/>
          <w:sz w:val="24"/>
          <w:szCs w:val="24"/>
        </w:rPr>
      </w:pPr>
      <w:r w:rsidRPr="00F67229">
        <w:rPr>
          <w:rFonts w:ascii="Arial" w:hAnsi="Arial" w:cs="Arial"/>
          <w:sz w:val="24"/>
          <w:szCs w:val="24"/>
        </w:rPr>
        <w:t xml:space="preserve">Section 2 below provides guidance on how to have the conversation in a supportive way and employees may wish to have a colleague, Staff Forum Rep, Union Rep or other representative with them at this meeting. </w:t>
      </w:r>
    </w:p>
    <w:p w:rsidR="00665EC6" w:rsidRDefault="00665EC6" w:rsidP="00113716">
      <w:pPr>
        <w:pStyle w:val="BHCCHeading4"/>
      </w:pPr>
    </w:p>
    <w:p w:rsidR="00665EC6" w:rsidRDefault="00665EC6" w:rsidP="00113716">
      <w:pPr>
        <w:pStyle w:val="BHCCHeading4"/>
      </w:pPr>
    </w:p>
    <w:p w:rsidR="00665EC6" w:rsidRDefault="00665EC6" w:rsidP="00113716">
      <w:pPr>
        <w:pStyle w:val="BHCCHeading4"/>
      </w:pPr>
    </w:p>
    <w:p w:rsidR="00F67229" w:rsidRDefault="00F26D63" w:rsidP="00113716">
      <w:pPr>
        <w:pStyle w:val="BHCCHeading4"/>
      </w:pPr>
      <w:r>
        <w:lastRenderedPageBreak/>
        <w:t>Employee d</w:t>
      </w:r>
      <w:r w:rsidR="00F67229" w:rsidRPr="00113716">
        <w:t>etails</w:t>
      </w:r>
    </w:p>
    <w:p w:rsidR="00113716" w:rsidRPr="00113716" w:rsidRDefault="00113716" w:rsidP="00113716">
      <w:pPr>
        <w:pStyle w:val="BHCCHeading4"/>
      </w:pPr>
    </w:p>
    <w:p w:rsidR="00F67229" w:rsidRPr="00F67229" w:rsidRDefault="00113716" w:rsidP="00113716">
      <w:pPr>
        <w:pStyle w:val="BHCCBullets"/>
        <w:spacing w:line="276" w:lineRule="auto"/>
      </w:pPr>
      <w:r>
        <w:t>This section is used to record</w:t>
      </w:r>
      <w:r w:rsidR="00F67229" w:rsidRPr="00F67229">
        <w:t xml:space="preserve"> information about the member of staff being assessed</w:t>
      </w:r>
      <w:r>
        <w:t>,</w:t>
      </w:r>
      <w:r w:rsidR="00F67229" w:rsidRPr="00F67229">
        <w:t xml:space="preserve"> including the location they will work i</w:t>
      </w:r>
      <w:r>
        <w:t>f they return to the workplace</w:t>
      </w:r>
    </w:p>
    <w:p w:rsidR="00F67229" w:rsidRDefault="00F67229" w:rsidP="00933F68">
      <w:pPr>
        <w:pStyle w:val="BHCCBullets"/>
        <w:spacing w:line="276" w:lineRule="auto"/>
      </w:pPr>
      <w:r w:rsidRPr="00F67229">
        <w:t>It is helpful to review the assessment after a member of staff returns to the workplace or where they are following new control measure to ensure these are effective (</w:t>
      </w:r>
      <w:proofErr w:type="spellStart"/>
      <w:r w:rsidR="00113716">
        <w:t>eg</w:t>
      </w:r>
      <w:proofErr w:type="spellEnd"/>
      <w:r w:rsidRPr="00F67229">
        <w:t xml:space="preserve"> after the first shift or first week). The R</w:t>
      </w:r>
      <w:r w:rsidR="00113716">
        <w:t xml:space="preserve">isk </w:t>
      </w:r>
      <w:r w:rsidRPr="00F67229">
        <w:t>A</w:t>
      </w:r>
      <w:r w:rsidR="00113716">
        <w:t>ssessment</w:t>
      </w:r>
      <w:r w:rsidRPr="00F67229">
        <w:t xml:space="preserve"> could be reviewed in a separate meeting or form part of </w:t>
      </w:r>
      <w:r w:rsidR="00113716">
        <w:t>usual supervision meetings/121s.</w:t>
      </w:r>
    </w:p>
    <w:p w:rsidR="00113716" w:rsidRPr="00113716" w:rsidRDefault="00113716" w:rsidP="00113716">
      <w:pPr>
        <w:pStyle w:val="BHCCBullets"/>
        <w:numPr>
          <w:ilvl w:val="0"/>
          <w:numId w:val="0"/>
        </w:numPr>
        <w:spacing w:line="276" w:lineRule="auto"/>
        <w:ind w:left="284"/>
      </w:pPr>
    </w:p>
    <w:p w:rsidR="00F67229" w:rsidRDefault="00DC08C3" w:rsidP="00113716">
      <w:pPr>
        <w:pStyle w:val="BHCCHeading4"/>
      </w:pPr>
      <w:r>
        <w:t xml:space="preserve">Part 1: </w:t>
      </w:r>
      <w:r w:rsidR="00F26D63">
        <w:t>Staff c</w:t>
      </w:r>
      <w:r w:rsidR="00F67229" w:rsidRPr="00F67229">
        <w:t>oncerns</w:t>
      </w:r>
    </w:p>
    <w:p w:rsidR="00113716" w:rsidRPr="00F67229" w:rsidRDefault="00113716" w:rsidP="00113716">
      <w:pPr>
        <w:pStyle w:val="BHCCHeading4"/>
      </w:pPr>
    </w:p>
    <w:p w:rsidR="00F67229" w:rsidRPr="00F67229" w:rsidRDefault="00F67229" w:rsidP="00113716">
      <w:pPr>
        <w:pStyle w:val="BHCCBullets"/>
        <w:spacing w:line="276" w:lineRule="auto"/>
      </w:pPr>
      <w:r w:rsidRPr="00F67229">
        <w:t xml:space="preserve">Use this section to </w:t>
      </w:r>
      <w:proofErr w:type="gramStart"/>
      <w:r w:rsidRPr="00F67229">
        <w:t>have a discussion about</w:t>
      </w:r>
      <w:proofErr w:type="gramEnd"/>
      <w:r w:rsidRPr="00F67229">
        <w:t xml:space="preserve"> individual concerns and to describe any relevant personal circumstances</w:t>
      </w:r>
      <w:r w:rsidR="00113716">
        <w:t>,</w:t>
      </w:r>
      <w:r w:rsidRPr="00F67229">
        <w:t xml:space="preserve"> such as caring for someone</w:t>
      </w:r>
      <w:r w:rsidR="00113716">
        <w:t xml:space="preserve"> that is clinically vulnerable/</w:t>
      </w:r>
      <w:r w:rsidRPr="00F67229">
        <w:t>shielding, providing childcare or delivering home schooling or carer responsibilities. The discussion should be a safe</w:t>
      </w:r>
      <w:r w:rsidR="00113716">
        <w:t>,</w:t>
      </w:r>
      <w:r w:rsidRPr="00F67229">
        <w:t xml:space="preserve"> supportive space to share any personal information that h</w:t>
      </w:r>
      <w:r w:rsidR="00113716">
        <w:t>as not previously been declared</w:t>
      </w:r>
    </w:p>
    <w:p w:rsidR="00F67229" w:rsidRDefault="00113716" w:rsidP="00933F68">
      <w:pPr>
        <w:pStyle w:val="BHCCBullets"/>
        <w:spacing w:line="276" w:lineRule="auto"/>
      </w:pPr>
      <w:r>
        <w:t>t</w:t>
      </w:r>
      <w:r w:rsidR="00F67229" w:rsidRPr="00F67229">
        <w:t xml:space="preserve">his section prompts you to discuss whether there are any mental health or </w:t>
      </w:r>
      <w:r>
        <w:t>emotional wellbeing issues and/</w:t>
      </w:r>
      <w:r w:rsidR="00F67229" w:rsidRPr="00F67229">
        <w:t>or any neurodiv</w:t>
      </w:r>
      <w:r>
        <w:t xml:space="preserve">ersity differences to consider. </w:t>
      </w:r>
      <w:r w:rsidR="00F67229" w:rsidRPr="00F67229">
        <w:t>Neurodiversity describes neurological differences that are recognised and respected as any other human variation. These can include people with Dyspraxia, Dyslexia, Attention Deficit Hyperactivity Disorder, Dyscalculia, Autistic Spectrum,</w:t>
      </w:r>
      <w:r>
        <w:t xml:space="preserve"> Tourette Syndrome, and other.</w:t>
      </w:r>
    </w:p>
    <w:p w:rsidR="00113716" w:rsidRPr="00113716" w:rsidRDefault="00113716" w:rsidP="00113716">
      <w:pPr>
        <w:pStyle w:val="BHCCBullets"/>
        <w:numPr>
          <w:ilvl w:val="0"/>
          <w:numId w:val="0"/>
        </w:numPr>
        <w:spacing w:line="276" w:lineRule="auto"/>
        <w:ind w:left="284"/>
      </w:pPr>
    </w:p>
    <w:p w:rsidR="00F67229" w:rsidRPr="00F67229" w:rsidRDefault="00F67229" w:rsidP="00933F68">
      <w:pPr>
        <w:rPr>
          <w:rFonts w:ascii="Arial" w:hAnsi="Arial" w:cs="Arial"/>
          <w:sz w:val="24"/>
          <w:szCs w:val="24"/>
        </w:rPr>
      </w:pPr>
      <w:r w:rsidRPr="00F67229">
        <w:rPr>
          <w:rFonts w:ascii="Arial" w:hAnsi="Arial" w:cs="Arial"/>
          <w:sz w:val="24"/>
          <w:szCs w:val="24"/>
        </w:rPr>
        <w:t xml:space="preserve">Please see Section 2 ‘Supporting conversations about </w:t>
      </w:r>
      <w:r w:rsidR="00DB0D1C">
        <w:rPr>
          <w:rFonts w:ascii="Arial" w:hAnsi="Arial" w:cs="Arial"/>
          <w:sz w:val="24"/>
          <w:szCs w:val="24"/>
        </w:rPr>
        <w:t>Risk Assessment</w:t>
      </w:r>
      <w:r w:rsidR="00113716">
        <w:rPr>
          <w:rFonts w:ascii="Arial" w:hAnsi="Arial" w:cs="Arial"/>
          <w:sz w:val="24"/>
          <w:szCs w:val="24"/>
        </w:rPr>
        <w:t>s</w:t>
      </w:r>
      <w:r w:rsidRPr="00F67229">
        <w:rPr>
          <w:rFonts w:ascii="Arial" w:hAnsi="Arial" w:cs="Arial"/>
          <w:sz w:val="24"/>
          <w:szCs w:val="24"/>
        </w:rPr>
        <w:t xml:space="preserve"> within your diverse team’ to guide you on how to have sensitiv</w:t>
      </w:r>
      <w:r w:rsidR="00113716">
        <w:rPr>
          <w:rFonts w:ascii="Arial" w:hAnsi="Arial" w:cs="Arial"/>
          <w:sz w:val="24"/>
          <w:szCs w:val="24"/>
        </w:rPr>
        <w:t>e and supportive conversations.</w:t>
      </w:r>
    </w:p>
    <w:p w:rsidR="00665EC6" w:rsidRDefault="00665EC6" w:rsidP="00113716">
      <w:pPr>
        <w:pStyle w:val="BHCCHeading4"/>
      </w:pPr>
    </w:p>
    <w:p w:rsidR="00F67229" w:rsidRDefault="00113716" w:rsidP="00113716">
      <w:pPr>
        <w:pStyle w:val="BHCCHeading4"/>
      </w:pPr>
      <w:r>
        <w:t>Supporting staff who have an unpaid caring role at h</w:t>
      </w:r>
      <w:r w:rsidR="00F67229" w:rsidRPr="00F67229">
        <w:t>ome</w:t>
      </w:r>
    </w:p>
    <w:p w:rsidR="00113716" w:rsidRPr="00F67229" w:rsidRDefault="00113716" w:rsidP="00113716">
      <w:pPr>
        <w:pStyle w:val="BHCCHeading4"/>
      </w:pPr>
    </w:p>
    <w:p w:rsidR="00113716" w:rsidRDefault="00F67229" w:rsidP="00933F68">
      <w:pPr>
        <w:rPr>
          <w:rFonts w:ascii="Arial" w:hAnsi="Arial" w:cs="Arial"/>
          <w:sz w:val="24"/>
          <w:szCs w:val="24"/>
        </w:rPr>
      </w:pPr>
      <w:r w:rsidRPr="00F67229">
        <w:rPr>
          <w:rFonts w:ascii="Arial" w:hAnsi="Arial" w:cs="Arial"/>
          <w:sz w:val="24"/>
          <w:szCs w:val="24"/>
        </w:rPr>
        <w:t>National data about carers during the pandemic estimates a potential increase of unpaid carers from 6.5 million to 13.6 million</w:t>
      </w:r>
      <w:r w:rsidR="00113716">
        <w:rPr>
          <w:rFonts w:ascii="Arial" w:hAnsi="Arial" w:cs="Arial"/>
          <w:sz w:val="24"/>
          <w:szCs w:val="24"/>
        </w:rPr>
        <w:t xml:space="preserve">. </w:t>
      </w:r>
    </w:p>
    <w:p w:rsidR="00F67229" w:rsidRPr="00F67229" w:rsidRDefault="00113716" w:rsidP="00933F68">
      <w:pPr>
        <w:rPr>
          <w:rFonts w:ascii="Arial" w:hAnsi="Arial" w:cs="Arial"/>
          <w:sz w:val="24"/>
          <w:szCs w:val="24"/>
        </w:rPr>
      </w:pPr>
      <w:r>
        <w:rPr>
          <w:rFonts w:ascii="Arial" w:hAnsi="Arial" w:cs="Arial"/>
          <w:sz w:val="24"/>
          <w:szCs w:val="24"/>
        </w:rPr>
        <w:t>This means our number of staff with</w:t>
      </w:r>
      <w:r w:rsidR="00F67229" w:rsidRPr="00F67229">
        <w:rPr>
          <w:rFonts w:ascii="Arial" w:hAnsi="Arial" w:cs="Arial"/>
          <w:sz w:val="24"/>
          <w:szCs w:val="24"/>
        </w:rPr>
        <w:t xml:space="preserve"> a caring role outside of work</w:t>
      </w:r>
      <w:r>
        <w:rPr>
          <w:rFonts w:ascii="Arial" w:hAnsi="Arial" w:cs="Arial"/>
          <w:sz w:val="24"/>
          <w:szCs w:val="24"/>
        </w:rPr>
        <w:t xml:space="preserve"> has moved</w:t>
      </w:r>
      <w:r w:rsidR="00F67229" w:rsidRPr="00F67229">
        <w:rPr>
          <w:rFonts w:ascii="Arial" w:hAnsi="Arial" w:cs="Arial"/>
          <w:sz w:val="24"/>
          <w:szCs w:val="24"/>
        </w:rPr>
        <w:t xml:space="preserve"> </w:t>
      </w:r>
      <w:r>
        <w:rPr>
          <w:rFonts w:ascii="Arial" w:hAnsi="Arial" w:cs="Arial"/>
          <w:sz w:val="24"/>
          <w:szCs w:val="24"/>
        </w:rPr>
        <w:t xml:space="preserve">from </w:t>
      </w:r>
      <w:r w:rsidRPr="00F67229">
        <w:rPr>
          <w:rFonts w:ascii="Arial" w:hAnsi="Arial" w:cs="Arial"/>
          <w:sz w:val="24"/>
          <w:szCs w:val="24"/>
        </w:rPr>
        <w:t xml:space="preserve">1 in 7 </w:t>
      </w:r>
      <w:r w:rsidR="00F67229" w:rsidRPr="00F67229">
        <w:rPr>
          <w:rFonts w:ascii="Arial" w:hAnsi="Arial" w:cs="Arial"/>
          <w:sz w:val="24"/>
          <w:szCs w:val="24"/>
        </w:rPr>
        <w:t>to 1 in 5.</w:t>
      </w:r>
      <w:r>
        <w:rPr>
          <w:rFonts w:ascii="Arial" w:hAnsi="Arial" w:cs="Arial"/>
          <w:sz w:val="24"/>
          <w:szCs w:val="24"/>
        </w:rPr>
        <w:t xml:space="preserve"> </w:t>
      </w:r>
      <w:r w:rsidR="00F67229" w:rsidRPr="00F67229">
        <w:rPr>
          <w:rFonts w:ascii="Arial" w:hAnsi="Arial" w:cs="Arial"/>
          <w:sz w:val="24"/>
          <w:szCs w:val="24"/>
        </w:rPr>
        <w:t>If you look at the data regarding statutory wor</w:t>
      </w:r>
      <w:r>
        <w:rPr>
          <w:rFonts w:ascii="Arial" w:hAnsi="Arial" w:cs="Arial"/>
          <w:sz w:val="24"/>
          <w:szCs w:val="24"/>
        </w:rPr>
        <w:t>kers and age, this would more</w:t>
      </w:r>
      <w:r w:rsidR="00F67229" w:rsidRPr="00F67229">
        <w:rPr>
          <w:rFonts w:ascii="Arial" w:hAnsi="Arial" w:cs="Arial"/>
          <w:sz w:val="24"/>
          <w:szCs w:val="24"/>
        </w:rPr>
        <w:t xml:space="preserve"> likely reflect a 1 in 3 of our </w:t>
      </w:r>
      <w:proofErr w:type="gramStart"/>
      <w:r w:rsidR="00F67229" w:rsidRPr="00F67229">
        <w:rPr>
          <w:rFonts w:ascii="Arial" w:hAnsi="Arial" w:cs="Arial"/>
          <w:sz w:val="24"/>
          <w:szCs w:val="24"/>
        </w:rPr>
        <w:t>workforce</w:t>
      </w:r>
      <w:proofErr w:type="gramEnd"/>
      <w:r w:rsidR="00F67229" w:rsidRPr="00F67229">
        <w:rPr>
          <w:rFonts w:ascii="Arial" w:hAnsi="Arial" w:cs="Arial"/>
          <w:sz w:val="24"/>
          <w:szCs w:val="24"/>
        </w:rPr>
        <w:t xml:space="preserve"> being in a caring role.  </w:t>
      </w:r>
    </w:p>
    <w:p w:rsidR="00F67229" w:rsidRPr="00F67229" w:rsidRDefault="00F67229" w:rsidP="00933F68">
      <w:pPr>
        <w:rPr>
          <w:rFonts w:ascii="Arial" w:hAnsi="Arial" w:cs="Arial"/>
          <w:sz w:val="24"/>
          <w:szCs w:val="24"/>
        </w:rPr>
      </w:pPr>
      <w:r w:rsidRPr="00F67229">
        <w:rPr>
          <w:rFonts w:ascii="Arial" w:hAnsi="Arial" w:cs="Arial"/>
          <w:sz w:val="24"/>
          <w:szCs w:val="24"/>
        </w:rPr>
        <w:t>Research has identified</w:t>
      </w:r>
      <w:r w:rsidR="00113716">
        <w:rPr>
          <w:rFonts w:ascii="Arial" w:hAnsi="Arial" w:cs="Arial"/>
          <w:sz w:val="24"/>
          <w:szCs w:val="24"/>
        </w:rPr>
        <w:t xml:space="preserve"> that it generally takes up to two</w:t>
      </w:r>
      <w:r w:rsidRPr="00F67229">
        <w:rPr>
          <w:rFonts w:ascii="Arial" w:hAnsi="Arial" w:cs="Arial"/>
          <w:sz w:val="24"/>
          <w:szCs w:val="24"/>
        </w:rPr>
        <w:t xml:space="preserve"> years before a carer will seek out support, often at a criti</w:t>
      </w:r>
      <w:r w:rsidR="00113716">
        <w:rPr>
          <w:rFonts w:ascii="Arial" w:hAnsi="Arial" w:cs="Arial"/>
          <w:sz w:val="24"/>
          <w:szCs w:val="24"/>
        </w:rPr>
        <w:t xml:space="preserve">cal crisis point. </w:t>
      </w:r>
      <w:proofErr w:type="gramStart"/>
      <w:r w:rsidR="00113716">
        <w:rPr>
          <w:rFonts w:ascii="Arial" w:hAnsi="Arial" w:cs="Arial"/>
          <w:sz w:val="24"/>
          <w:szCs w:val="24"/>
        </w:rPr>
        <w:t>Therefore</w:t>
      </w:r>
      <w:proofErr w:type="gramEnd"/>
      <w:r w:rsidR="00113716">
        <w:rPr>
          <w:rFonts w:ascii="Arial" w:hAnsi="Arial" w:cs="Arial"/>
          <w:sz w:val="24"/>
          <w:szCs w:val="24"/>
        </w:rPr>
        <w:t xml:space="preserve"> it’</w:t>
      </w:r>
      <w:r w:rsidRPr="00F67229">
        <w:rPr>
          <w:rFonts w:ascii="Arial" w:hAnsi="Arial" w:cs="Arial"/>
          <w:sz w:val="24"/>
          <w:szCs w:val="24"/>
        </w:rPr>
        <w:t xml:space="preserve">s more important than ever to provide an opportunity to have a supportive conversation for employees that are providing an unpaid </w:t>
      </w:r>
      <w:r w:rsidR="00113716">
        <w:rPr>
          <w:rFonts w:ascii="Arial" w:hAnsi="Arial" w:cs="Arial"/>
          <w:sz w:val="24"/>
          <w:szCs w:val="24"/>
        </w:rPr>
        <w:t>caring role.</w:t>
      </w:r>
    </w:p>
    <w:p w:rsidR="00F67229" w:rsidRPr="00F67229" w:rsidRDefault="00113716" w:rsidP="00933F68">
      <w:pPr>
        <w:rPr>
          <w:rFonts w:ascii="Arial" w:hAnsi="Arial" w:cs="Arial"/>
          <w:sz w:val="24"/>
          <w:szCs w:val="24"/>
        </w:rPr>
      </w:pPr>
      <w:r>
        <w:rPr>
          <w:rFonts w:ascii="Arial" w:hAnsi="Arial" w:cs="Arial"/>
          <w:sz w:val="24"/>
          <w:szCs w:val="24"/>
        </w:rPr>
        <w:t>As many of our</w:t>
      </w:r>
      <w:r w:rsidR="00F67229" w:rsidRPr="00F67229">
        <w:rPr>
          <w:rFonts w:ascii="Arial" w:hAnsi="Arial" w:cs="Arial"/>
          <w:sz w:val="24"/>
          <w:szCs w:val="24"/>
        </w:rPr>
        <w:t xml:space="preserve"> staff may be </w:t>
      </w:r>
      <w:proofErr w:type="gramStart"/>
      <w:r w:rsidR="00F67229" w:rsidRPr="00F67229">
        <w:rPr>
          <w:rFonts w:ascii="Arial" w:hAnsi="Arial" w:cs="Arial"/>
          <w:sz w:val="24"/>
          <w:szCs w:val="24"/>
        </w:rPr>
        <w:t>a</w:t>
      </w:r>
      <w:proofErr w:type="gramEnd"/>
      <w:r w:rsidR="00F67229" w:rsidRPr="00F67229">
        <w:rPr>
          <w:rFonts w:ascii="Arial" w:hAnsi="Arial" w:cs="Arial"/>
          <w:sz w:val="24"/>
          <w:szCs w:val="24"/>
        </w:rPr>
        <w:t xml:space="preserve"> unpaid carer, the </w:t>
      </w:r>
      <w:r w:rsidR="00DB0D1C">
        <w:rPr>
          <w:rFonts w:ascii="Arial" w:hAnsi="Arial" w:cs="Arial"/>
          <w:sz w:val="24"/>
          <w:szCs w:val="24"/>
        </w:rPr>
        <w:t>Risk Assessment</w:t>
      </w:r>
      <w:r w:rsidR="00F67229" w:rsidRPr="00F67229">
        <w:rPr>
          <w:rFonts w:ascii="Arial" w:hAnsi="Arial" w:cs="Arial"/>
          <w:sz w:val="24"/>
          <w:szCs w:val="24"/>
        </w:rPr>
        <w:t xml:space="preserve"> should consider not only whether there is a health risk of these staff contracting </w:t>
      </w:r>
      <w:r w:rsidR="00DB0D1C">
        <w:rPr>
          <w:rFonts w:ascii="Arial" w:hAnsi="Arial" w:cs="Arial"/>
          <w:sz w:val="24"/>
          <w:szCs w:val="24"/>
        </w:rPr>
        <w:t>COVID-19</w:t>
      </w:r>
      <w:r w:rsidR="00F67229" w:rsidRPr="00F67229">
        <w:rPr>
          <w:rFonts w:ascii="Arial" w:hAnsi="Arial" w:cs="Arial"/>
          <w:sz w:val="24"/>
          <w:szCs w:val="24"/>
        </w:rPr>
        <w:t xml:space="preserve"> but what the wider impact on them of </w:t>
      </w:r>
      <w:r w:rsidR="00DB0D1C">
        <w:rPr>
          <w:rFonts w:ascii="Arial" w:hAnsi="Arial" w:cs="Arial"/>
          <w:sz w:val="24"/>
          <w:szCs w:val="24"/>
        </w:rPr>
        <w:t>COVID-19</w:t>
      </w:r>
      <w:r w:rsidR="00F67229" w:rsidRPr="00F67229">
        <w:rPr>
          <w:rFonts w:ascii="Arial" w:hAnsi="Arial" w:cs="Arial"/>
          <w:sz w:val="24"/>
          <w:szCs w:val="24"/>
        </w:rPr>
        <w:t xml:space="preserve"> is in terms of balancing work and caring responsibilities.</w:t>
      </w:r>
    </w:p>
    <w:p w:rsidR="00F67229" w:rsidRPr="00F67229" w:rsidRDefault="00F67229" w:rsidP="00933F68">
      <w:pPr>
        <w:rPr>
          <w:rFonts w:ascii="Arial" w:hAnsi="Arial" w:cs="Arial"/>
          <w:sz w:val="24"/>
          <w:szCs w:val="24"/>
        </w:rPr>
      </w:pPr>
      <w:r w:rsidRPr="00F67229">
        <w:rPr>
          <w:rFonts w:ascii="Arial" w:hAnsi="Arial" w:cs="Arial"/>
          <w:sz w:val="24"/>
          <w:szCs w:val="24"/>
        </w:rPr>
        <w:t>From a carer</w:t>
      </w:r>
      <w:r w:rsidR="00113716">
        <w:rPr>
          <w:rFonts w:ascii="Arial" w:hAnsi="Arial" w:cs="Arial"/>
          <w:sz w:val="24"/>
          <w:szCs w:val="24"/>
        </w:rPr>
        <w:t>’</w:t>
      </w:r>
      <w:r w:rsidRPr="00F67229">
        <w:rPr>
          <w:rFonts w:ascii="Arial" w:hAnsi="Arial" w:cs="Arial"/>
          <w:sz w:val="24"/>
          <w:szCs w:val="24"/>
        </w:rPr>
        <w:t>s perspective</w:t>
      </w:r>
      <w:r w:rsidR="00113716">
        <w:rPr>
          <w:rFonts w:ascii="Arial" w:hAnsi="Arial" w:cs="Arial"/>
          <w:sz w:val="24"/>
          <w:szCs w:val="24"/>
        </w:rPr>
        <w:t>,</w:t>
      </w:r>
      <w:r w:rsidRPr="00F67229">
        <w:rPr>
          <w:rFonts w:ascii="Arial" w:hAnsi="Arial" w:cs="Arial"/>
          <w:sz w:val="24"/>
          <w:szCs w:val="24"/>
        </w:rPr>
        <w:t xml:space="preserve"> the impact of </w:t>
      </w:r>
      <w:r w:rsidR="00DB0D1C">
        <w:rPr>
          <w:rFonts w:ascii="Arial" w:hAnsi="Arial" w:cs="Arial"/>
          <w:sz w:val="24"/>
          <w:szCs w:val="24"/>
        </w:rPr>
        <w:t>COVID-19</w:t>
      </w:r>
      <w:r w:rsidRPr="00F67229">
        <w:rPr>
          <w:rFonts w:ascii="Arial" w:hAnsi="Arial" w:cs="Arial"/>
          <w:sz w:val="24"/>
          <w:szCs w:val="24"/>
        </w:rPr>
        <w:t xml:space="preserve"> and the restrictions in place can increase the adverse impact of caring on an individual, </w:t>
      </w:r>
      <w:proofErr w:type="spellStart"/>
      <w:r w:rsidR="00113716">
        <w:rPr>
          <w:rFonts w:ascii="Arial" w:hAnsi="Arial" w:cs="Arial"/>
          <w:sz w:val="24"/>
          <w:szCs w:val="24"/>
        </w:rPr>
        <w:t>eg</w:t>
      </w:r>
      <w:proofErr w:type="spellEnd"/>
      <w:r w:rsidR="00113716">
        <w:rPr>
          <w:rFonts w:ascii="Arial" w:hAnsi="Arial" w:cs="Arial"/>
          <w:sz w:val="24"/>
          <w:szCs w:val="24"/>
        </w:rPr>
        <w:t>:</w:t>
      </w:r>
    </w:p>
    <w:p w:rsidR="00F67229" w:rsidRPr="00F67229" w:rsidRDefault="00F67229" w:rsidP="00113716">
      <w:pPr>
        <w:pStyle w:val="BHCCBullets"/>
        <w:spacing w:line="276" w:lineRule="auto"/>
      </w:pPr>
      <w:r w:rsidRPr="00F67229">
        <w:t>day services/respite provision may be limited/suspended</w:t>
      </w:r>
    </w:p>
    <w:p w:rsidR="00F67229" w:rsidRPr="00F67229" w:rsidRDefault="00F67229" w:rsidP="00113716">
      <w:pPr>
        <w:pStyle w:val="BHCCBullets"/>
        <w:spacing w:line="276" w:lineRule="auto"/>
      </w:pPr>
      <w:r w:rsidRPr="00F67229">
        <w:t xml:space="preserve">families may be suspending formal packages of care to reduce the risk of exposure to </w:t>
      </w:r>
      <w:r w:rsidR="00DB0D1C">
        <w:t>COVID-19</w:t>
      </w:r>
    </w:p>
    <w:p w:rsidR="00113716" w:rsidRDefault="008270C5" w:rsidP="00933F68">
      <w:pPr>
        <w:pStyle w:val="BHCCBullets"/>
        <w:spacing w:line="276" w:lineRule="auto"/>
      </w:pPr>
      <w:r>
        <w:lastRenderedPageBreak/>
        <w:t>people they share</w:t>
      </w:r>
      <w:r w:rsidR="00F67229" w:rsidRPr="00F67229">
        <w:t xml:space="preserve"> care with may now be shielding or </w:t>
      </w:r>
      <w:r>
        <w:t>unable to share responsibility.</w:t>
      </w:r>
    </w:p>
    <w:p w:rsidR="00113716" w:rsidRDefault="00113716" w:rsidP="00113716">
      <w:pPr>
        <w:pStyle w:val="BHCCBullets"/>
        <w:numPr>
          <w:ilvl w:val="0"/>
          <w:numId w:val="0"/>
        </w:numPr>
        <w:spacing w:line="276" w:lineRule="auto"/>
      </w:pPr>
    </w:p>
    <w:p w:rsidR="00F67229" w:rsidRDefault="00F67229" w:rsidP="00113716">
      <w:pPr>
        <w:pStyle w:val="BHCCBullets"/>
        <w:numPr>
          <w:ilvl w:val="0"/>
          <w:numId w:val="0"/>
        </w:numPr>
        <w:spacing w:line="276" w:lineRule="auto"/>
      </w:pPr>
      <w:r w:rsidRPr="00113716">
        <w:t xml:space="preserve">These changes may either significantly increase their caring role or mean that they are new to caring. </w:t>
      </w:r>
      <w:proofErr w:type="gramStart"/>
      <w:r w:rsidRPr="00113716">
        <w:t>Additionally</w:t>
      </w:r>
      <w:proofErr w:type="gramEnd"/>
      <w:r w:rsidRPr="00113716">
        <w:t xml:space="preserve"> there is an emotional impact of caring in these circumstances with</w:t>
      </w:r>
      <w:r w:rsidR="008270C5">
        <w:t xml:space="preserve"> increased anxiety and concern - </w:t>
      </w:r>
      <w:r w:rsidRPr="00113716">
        <w:t xml:space="preserve">for some carers ‘going into work’ is their respite from potentially challenging and difficult home circumstances, or </w:t>
      </w:r>
      <w:r w:rsidR="008270C5">
        <w:t>helps them</w:t>
      </w:r>
      <w:r w:rsidRPr="00113716">
        <w:t xml:space="preserve"> to reduce social isolation.</w:t>
      </w:r>
    </w:p>
    <w:p w:rsidR="008270C5" w:rsidRPr="00113716" w:rsidRDefault="008270C5" w:rsidP="00113716">
      <w:pPr>
        <w:pStyle w:val="BHCCBullets"/>
        <w:numPr>
          <w:ilvl w:val="0"/>
          <w:numId w:val="0"/>
        </w:numPr>
        <w:spacing w:line="276" w:lineRule="auto"/>
      </w:pPr>
    </w:p>
    <w:p w:rsidR="00F67229" w:rsidRPr="00F67229" w:rsidRDefault="00F67229" w:rsidP="00933F68">
      <w:pPr>
        <w:rPr>
          <w:rFonts w:ascii="Arial" w:hAnsi="Arial" w:cs="Arial"/>
          <w:sz w:val="24"/>
          <w:szCs w:val="24"/>
        </w:rPr>
      </w:pPr>
      <w:r w:rsidRPr="00F67229">
        <w:rPr>
          <w:rFonts w:ascii="Arial" w:hAnsi="Arial" w:cs="Arial"/>
          <w:sz w:val="24"/>
          <w:szCs w:val="24"/>
        </w:rPr>
        <w:t xml:space="preserve">Undertaking the </w:t>
      </w:r>
      <w:r w:rsidR="00DB0D1C">
        <w:rPr>
          <w:rFonts w:ascii="Arial" w:hAnsi="Arial" w:cs="Arial"/>
          <w:sz w:val="24"/>
          <w:szCs w:val="24"/>
        </w:rPr>
        <w:t>Risk Assessment</w:t>
      </w:r>
      <w:r w:rsidRPr="00F67229">
        <w:rPr>
          <w:rFonts w:ascii="Arial" w:hAnsi="Arial" w:cs="Arial"/>
          <w:sz w:val="24"/>
          <w:szCs w:val="24"/>
        </w:rPr>
        <w:t xml:space="preserve"> is an opportunity to discuss the impact of a caring role during the pandemic and any measures that may be agreed in order to provide support. Additional support is available for </w:t>
      </w:r>
      <w:proofErr w:type="gramStart"/>
      <w:r w:rsidRPr="00F67229">
        <w:rPr>
          <w:rFonts w:ascii="Arial" w:hAnsi="Arial" w:cs="Arial"/>
          <w:sz w:val="24"/>
          <w:szCs w:val="24"/>
        </w:rPr>
        <w:t xml:space="preserve">staff </w:t>
      </w:r>
      <w:r w:rsidR="008270C5">
        <w:rPr>
          <w:rFonts w:ascii="Arial" w:hAnsi="Arial" w:cs="Arial"/>
          <w:sz w:val="24"/>
          <w:szCs w:val="24"/>
        </w:rPr>
        <w:t xml:space="preserve"> </w:t>
      </w:r>
      <w:r w:rsidRPr="00F67229">
        <w:rPr>
          <w:rFonts w:ascii="Arial" w:hAnsi="Arial" w:cs="Arial"/>
          <w:sz w:val="24"/>
          <w:szCs w:val="24"/>
        </w:rPr>
        <w:t>who</w:t>
      </w:r>
      <w:proofErr w:type="gramEnd"/>
      <w:r w:rsidRPr="00F67229">
        <w:rPr>
          <w:rFonts w:ascii="Arial" w:hAnsi="Arial" w:cs="Arial"/>
          <w:sz w:val="24"/>
          <w:szCs w:val="24"/>
        </w:rPr>
        <w:t xml:space="preserve"> are carers, including:</w:t>
      </w:r>
    </w:p>
    <w:p w:rsidR="00F67229" w:rsidRPr="00F67229" w:rsidRDefault="008270C5" w:rsidP="008270C5">
      <w:pPr>
        <w:pStyle w:val="BHCCBullets"/>
        <w:spacing w:line="276" w:lineRule="auto"/>
      </w:pPr>
      <w:r>
        <w:t>the Carers Employment Passport</w:t>
      </w:r>
    </w:p>
    <w:p w:rsidR="00F67229" w:rsidRDefault="00F67229" w:rsidP="00933F68">
      <w:pPr>
        <w:pStyle w:val="BHCCBullets"/>
        <w:spacing w:line="276" w:lineRule="auto"/>
      </w:pPr>
      <w:r w:rsidRPr="00F67229">
        <w:t xml:space="preserve">a Carers Assessment (under the </w:t>
      </w:r>
      <w:r w:rsidR="008270C5">
        <w:t>Care Act).</w:t>
      </w:r>
    </w:p>
    <w:p w:rsidR="008270C5" w:rsidRPr="008270C5" w:rsidRDefault="008270C5" w:rsidP="008270C5">
      <w:pPr>
        <w:pStyle w:val="BHCCBullets"/>
        <w:numPr>
          <w:ilvl w:val="0"/>
          <w:numId w:val="0"/>
        </w:numPr>
        <w:spacing w:line="276" w:lineRule="auto"/>
        <w:ind w:left="284"/>
      </w:pPr>
    </w:p>
    <w:p w:rsidR="00F64487" w:rsidRDefault="00F64487" w:rsidP="008270C5">
      <w:pPr>
        <w:pStyle w:val="BHCCHeading4"/>
      </w:pPr>
    </w:p>
    <w:p w:rsidR="00DC08C3" w:rsidRDefault="00DC08C3" w:rsidP="008270C5">
      <w:pPr>
        <w:pStyle w:val="BHCCHeading4"/>
      </w:pPr>
      <w:r>
        <w:t>Part 2: Individual Factors</w:t>
      </w:r>
    </w:p>
    <w:p w:rsidR="00DC08C3" w:rsidRDefault="00DC08C3" w:rsidP="008270C5">
      <w:pPr>
        <w:pStyle w:val="BHCCHeading4"/>
      </w:pPr>
    </w:p>
    <w:p w:rsidR="000D5EC8" w:rsidRDefault="00DC08C3" w:rsidP="008270C5">
      <w:pPr>
        <w:pStyle w:val="BHCCHeading4"/>
        <w:rPr>
          <w:b w:val="0"/>
        </w:rPr>
      </w:pPr>
      <w:r>
        <w:rPr>
          <w:b w:val="0"/>
        </w:rPr>
        <w:t xml:space="preserve">This section lists various individual factors that current national research has indicated there is a higher vulnerability to COVID-19 and includes personal demographics such as age, gender and ethnicity as well as medical vulnerabilities. Record in the table all personal factors that apply. </w:t>
      </w:r>
      <w:r w:rsidR="000D5EC8" w:rsidRPr="000D5EC8">
        <w:rPr>
          <w:b w:val="0"/>
        </w:rPr>
        <w:t>The conversation should be supportive and open - the purpose of the assessment is to try to assess the risk and to provide the support needed.</w:t>
      </w:r>
    </w:p>
    <w:p w:rsidR="000D5EC8" w:rsidRDefault="000D5EC8" w:rsidP="008270C5">
      <w:pPr>
        <w:pStyle w:val="BHCCHeading4"/>
        <w:rPr>
          <w:b w:val="0"/>
        </w:rPr>
      </w:pPr>
    </w:p>
    <w:p w:rsidR="00DC08C3" w:rsidRPr="00DC08C3" w:rsidRDefault="00DC08C3" w:rsidP="008270C5">
      <w:pPr>
        <w:pStyle w:val="BHCCHeading4"/>
        <w:rPr>
          <w:b w:val="0"/>
        </w:rPr>
      </w:pPr>
      <w:r>
        <w:rPr>
          <w:b w:val="0"/>
        </w:rPr>
        <w:t>The more factors identified the greater potential risk to that individual</w:t>
      </w:r>
      <w:r w:rsidR="000D5EC8">
        <w:rPr>
          <w:b w:val="0"/>
        </w:rPr>
        <w:t xml:space="preserve"> and managers will need to consider what control measures need to be in place to support them at work. The risk assessment includes suggested control measures that can be put in place to manage the risk.</w:t>
      </w:r>
    </w:p>
    <w:p w:rsidR="00DC08C3" w:rsidRDefault="00DC08C3" w:rsidP="008270C5">
      <w:pPr>
        <w:pStyle w:val="BHCCHeading4"/>
      </w:pPr>
    </w:p>
    <w:p w:rsidR="00C54D92" w:rsidRPr="00B67685" w:rsidRDefault="00F67229" w:rsidP="00933F68">
      <w:pPr>
        <w:rPr>
          <w:rFonts w:ascii="Arial" w:hAnsi="Arial" w:cs="Arial"/>
          <w:b/>
          <w:sz w:val="24"/>
          <w:szCs w:val="24"/>
          <w:u w:val="single"/>
        </w:rPr>
      </w:pPr>
      <w:r w:rsidRPr="00B67685">
        <w:rPr>
          <w:rFonts w:ascii="Arial" w:hAnsi="Arial" w:cs="Arial"/>
          <w:b/>
          <w:sz w:val="24"/>
          <w:szCs w:val="24"/>
          <w:u w:val="single"/>
        </w:rPr>
        <w:t xml:space="preserve">Employees </w:t>
      </w:r>
      <w:r w:rsidR="00597FDC" w:rsidRPr="00B67685">
        <w:rPr>
          <w:rFonts w:ascii="Arial" w:hAnsi="Arial" w:cs="Arial"/>
          <w:b/>
          <w:sz w:val="24"/>
          <w:szCs w:val="24"/>
          <w:u w:val="single"/>
        </w:rPr>
        <w:t>must</w:t>
      </w:r>
      <w:r w:rsidRPr="00B67685">
        <w:rPr>
          <w:rFonts w:ascii="Arial" w:hAnsi="Arial" w:cs="Arial"/>
          <w:b/>
          <w:sz w:val="24"/>
          <w:szCs w:val="24"/>
          <w:u w:val="single"/>
        </w:rPr>
        <w:t xml:space="preserve"> never be forced to share personal and sensitive information and line mangers must not use their own personal judgement/ perception to complete any of the personal factors.</w:t>
      </w:r>
    </w:p>
    <w:p w:rsidR="00FB0588" w:rsidRDefault="00FB0588" w:rsidP="00C54D92">
      <w:pPr>
        <w:autoSpaceDE w:val="0"/>
        <w:autoSpaceDN w:val="0"/>
        <w:adjustRightInd w:val="0"/>
        <w:spacing w:after="0" w:line="240" w:lineRule="auto"/>
        <w:rPr>
          <w:rFonts w:ascii="Arial" w:hAnsi="Arial" w:cs="Arial"/>
          <w:b/>
          <w:bCs/>
          <w:color w:val="000000"/>
        </w:rPr>
      </w:pPr>
    </w:p>
    <w:p w:rsidR="00FB0588" w:rsidRPr="00C5203A" w:rsidRDefault="00FB0588" w:rsidP="00FB0588">
      <w:pPr>
        <w:autoSpaceDE w:val="0"/>
        <w:autoSpaceDN w:val="0"/>
        <w:adjustRightInd w:val="0"/>
        <w:spacing w:after="0" w:line="240" w:lineRule="auto"/>
        <w:rPr>
          <w:rFonts w:ascii="Arial" w:hAnsi="Arial" w:cs="Arial"/>
          <w:b/>
          <w:bCs/>
          <w:sz w:val="24"/>
          <w:szCs w:val="24"/>
          <w:highlight w:val="yellow"/>
        </w:rPr>
      </w:pPr>
      <w:r w:rsidRPr="00C5203A">
        <w:rPr>
          <w:rFonts w:ascii="Arial" w:hAnsi="Arial" w:cs="Arial"/>
          <w:b/>
          <w:bCs/>
          <w:sz w:val="24"/>
          <w:szCs w:val="24"/>
          <w:highlight w:val="yellow"/>
        </w:rPr>
        <w:t xml:space="preserve">Clinically Extremely Vulnerable (CEV) staff </w:t>
      </w:r>
    </w:p>
    <w:p w:rsidR="00FB0588" w:rsidRPr="00C5203A" w:rsidRDefault="00FB0588" w:rsidP="00FB0588">
      <w:pPr>
        <w:autoSpaceDE w:val="0"/>
        <w:autoSpaceDN w:val="0"/>
        <w:adjustRightInd w:val="0"/>
        <w:spacing w:after="0" w:line="240" w:lineRule="auto"/>
        <w:rPr>
          <w:rFonts w:ascii="Arial" w:hAnsi="Arial" w:cs="Arial"/>
          <w:b/>
          <w:color w:val="000000"/>
          <w:highlight w:val="yellow"/>
        </w:rPr>
      </w:pPr>
    </w:p>
    <w:p w:rsidR="00FB0588" w:rsidRPr="00C5203A" w:rsidRDefault="00FB0588" w:rsidP="00FB0588">
      <w:pPr>
        <w:autoSpaceDE w:val="0"/>
        <w:autoSpaceDN w:val="0"/>
        <w:adjustRightInd w:val="0"/>
        <w:spacing w:after="0" w:line="240" w:lineRule="auto"/>
        <w:rPr>
          <w:rFonts w:ascii="Arial" w:hAnsi="Arial" w:cs="Arial"/>
          <w:b/>
          <w:color w:val="000000"/>
          <w:sz w:val="24"/>
          <w:szCs w:val="24"/>
          <w:highlight w:val="yellow"/>
        </w:rPr>
      </w:pPr>
      <w:r w:rsidRPr="00C5203A">
        <w:rPr>
          <w:rFonts w:ascii="Arial" w:hAnsi="Arial" w:cs="Arial"/>
          <w:b/>
          <w:color w:val="000000"/>
          <w:sz w:val="24"/>
          <w:szCs w:val="24"/>
          <w:highlight w:val="yellow"/>
        </w:rPr>
        <w:t>On 5</w:t>
      </w:r>
      <w:r w:rsidRPr="00C5203A">
        <w:rPr>
          <w:rFonts w:ascii="Arial" w:hAnsi="Arial" w:cs="Arial"/>
          <w:b/>
          <w:color w:val="000000"/>
          <w:sz w:val="24"/>
          <w:szCs w:val="24"/>
          <w:highlight w:val="yellow"/>
          <w:vertAlign w:val="superscript"/>
        </w:rPr>
        <w:t>th</w:t>
      </w:r>
      <w:r w:rsidRPr="00C5203A">
        <w:rPr>
          <w:rFonts w:ascii="Arial" w:hAnsi="Arial" w:cs="Arial"/>
          <w:b/>
          <w:color w:val="000000"/>
          <w:sz w:val="24"/>
          <w:szCs w:val="24"/>
          <w:highlight w:val="yellow"/>
        </w:rPr>
        <w:t xml:space="preserve"> November 2020 a second national lockdown commences.  Clinically extremely vulnerable people must be supported to work from home and where this is not </w:t>
      </w:r>
      <w:proofErr w:type="gramStart"/>
      <w:r w:rsidRPr="00C5203A">
        <w:rPr>
          <w:rFonts w:ascii="Arial" w:hAnsi="Arial" w:cs="Arial"/>
          <w:b/>
          <w:color w:val="000000"/>
          <w:sz w:val="24"/>
          <w:szCs w:val="24"/>
          <w:highlight w:val="yellow"/>
        </w:rPr>
        <w:t>possible</w:t>
      </w:r>
      <w:proofErr w:type="gramEnd"/>
      <w:r w:rsidRPr="00C5203A">
        <w:rPr>
          <w:rFonts w:ascii="Arial" w:hAnsi="Arial" w:cs="Arial"/>
          <w:b/>
          <w:color w:val="000000"/>
          <w:sz w:val="24"/>
          <w:szCs w:val="24"/>
          <w:highlight w:val="yellow"/>
        </w:rPr>
        <w:t xml:space="preserve"> they are advised not to come to work.  </w:t>
      </w:r>
    </w:p>
    <w:p w:rsidR="00FB0588" w:rsidRPr="00C5203A" w:rsidRDefault="00FB0588" w:rsidP="00FB0588">
      <w:pPr>
        <w:autoSpaceDE w:val="0"/>
        <w:autoSpaceDN w:val="0"/>
        <w:adjustRightInd w:val="0"/>
        <w:spacing w:after="0" w:line="240" w:lineRule="auto"/>
        <w:rPr>
          <w:rFonts w:ascii="Arial" w:hAnsi="Arial" w:cs="Arial"/>
          <w:sz w:val="24"/>
          <w:szCs w:val="24"/>
          <w:highlight w:val="yellow"/>
        </w:rPr>
      </w:pPr>
    </w:p>
    <w:p w:rsidR="00FB0588" w:rsidRPr="00C5203A" w:rsidRDefault="00FB0588" w:rsidP="00FB0588">
      <w:pPr>
        <w:rPr>
          <w:rFonts w:ascii="Arial" w:hAnsi="Arial" w:cs="Arial"/>
          <w:sz w:val="24"/>
          <w:szCs w:val="24"/>
          <w:highlight w:val="yellow"/>
        </w:rPr>
      </w:pPr>
      <w:r w:rsidRPr="00C5203A">
        <w:rPr>
          <w:rFonts w:ascii="Arial" w:hAnsi="Arial" w:cs="Arial"/>
          <w:sz w:val="24"/>
          <w:szCs w:val="24"/>
          <w:highlight w:val="yellow"/>
        </w:rPr>
        <w:t xml:space="preserve">Government guidance as described by Public Health England (see Appendix one for a list of conditions) sets out advice for safeguarding </w:t>
      </w:r>
      <w:hyperlink r:id="rId11" w:history="1">
        <w:r w:rsidRPr="00C5203A">
          <w:rPr>
            <w:rStyle w:val="Hyperlink"/>
            <w:rFonts w:ascii="Arial" w:hAnsi="Arial" w:cs="Arial"/>
            <w:color w:val="auto"/>
            <w:sz w:val="24"/>
            <w:szCs w:val="24"/>
            <w:highlight w:val="yellow"/>
          </w:rPr>
          <w:t>clinically extremely vulnerable people</w:t>
        </w:r>
      </w:hyperlink>
      <w:r w:rsidRPr="00C5203A">
        <w:rPr>
          <w:rFonts w:ascii="Arial" w:hAnsi="Arial" w:cs="Arial"/>
          <w:sz w:val="24"/>
          <w:szCs w:val="24"/>
          <w:highlight w:val="yellow"/>
        </w:rPr>
        <w:t xml:space="preserve">.  These staff should be enabled and supported to work from home.  </w:t>
      </w:r>
    </w:p>
    <w:p w:rsidR="00FB0588" w:rsidRPr="00C5203A" w:rsidRDefault="00FB0588" w:rsidP="00FB0588">
      <w:pPr>
        <w:rPr>
          <w:rFonts w:ascii="Arial" w:hAnsi="Arial" w:cs="Arial"/>
          <w:sz w:val="24"/>
          <w:szCs w:val="24"/>
          <w:highlight w:val="yellow"/>
        </w:rPr>
      </w:pPr>
      <w:r w:rsidRPr="00C5203A">
        <w:rPr>
          <w:rFonts w:ascii="Arial" w:hAnsi="Arial" w:cs="Arial"/>
          <w:sz w:val="24"/>
          <w:szCs w:val="24"/>
          <w:highlight w:val="yellow"/>
        </w:rPr>
        <w:t>If CEV staff declare they wish to remain in the workplace or to return to work during the lockdown period</w:t>
      </w:r>
      <w:r w:rsidRPr="00C5203A">
        <w:rPr>
          <w:rFonts w:ascii="Arial" w:hAnsi="Arial" w:cs="Arial"/>
          <w:b/>
          <w:bCs/>
          <w:sz w:val="24"/>
          <w:szCs w:val="24"/>
          <w:highlight w:val="yellow"/>
        </w:rPr>
        <w:t xml:space="preserve"> </w:t>
      </w:r>
      <w:r w:rsidRPr="00C5203A">
        <w:rPr>
          <w:rFonts w:ascii="Arial" w:hAnsi="Arial" w:cs="Arial"/>
          <w:sz w:val="24"/>
          <w:szCs w:val="24"/>
          <w:highlight w:val="yellow"/>
        </w:rPr>
        <w:t xml:space="preserve">because of exceptional domestic circumstances an individual risk assessment must be undertaken and agreed control measures put in place.  </w:t>
      </w:r>
      <w:r w:rsidRPr="00C5203A">
        <w:rPr>
          <w:rFonts w:ascii="Arial" w:hAnsi="Arial" w:cs="Arial"/>
          <w:b/>
          <w:bCs/>
          <w:sz w:val="24"/>
          <w:szCs w:val="24"/>
          <w:highlight w:val="yellow"/>
          <w:u w:val="single"/>
        </w:rPr>
        <w:t>Under no circumstances</w:t>
      </w:r>
      <w:r w:rsidRPr="00C5203A">
        <w:rPr>
          <w:rFonts w:ascii="Arial" w:hAnsi="Arial" w:cs="Arial"/>
          <w:sz w:val="24"/>
          <w:szCs w:val="24"/>
          <w:highlight w:val="yellow"/>
        </w:rPr>
        <w:t xml:space="preserve"> should a member of staff who is CEV be required to remain/ return to the workplace during the lockdown period. Risk assessments must take account of specific advice employees have received from those involved in their clinical care as well as concerns employees may have themselves.</w:t>
      </w:r>
    </w:p>
    <w:p w:rsidR="00C5203A" w:rsidRPr="00C5203A" w:rsidRDefault="00C5203A" w:rsidP="00FB0588">
      <w:pPr>
        <w:rPr>
          <w:rFonts w:ascii="Arial" w:hAnsi="Arial" w:cs="Arial"/>
          <w:b/>
          <w:sz w:val="24"/>
          <w:szCs w:val="24"/>
        </w:rPr>
      </w:pPr>
      <w:bookmarkStart w:id="3" w:name="_Hlk45612934"/>
      <w:r w:rsidRPr="00C5203A">
        <w:rPr>
          <w:rFonts w:ascii="Arial" w:hAnsi="Arial" w:cs="Arial"/>
          <w:sz w:val="24"/>
          <w:szCs w:val="24"/>
        </w:rPr>
        <w:t xml:space="preserve">It is important that the Individual Risk Assessment for these staff is reviewed regularly on an ongoing basis </w:t>
      </w:r>
      <w:r w:rsidRPr="00C5203A">
        <w:rPr>
          <w:rFonts w:ascii="Arial" w:hAnsi="Arial" w:cs="Arial"/>
          <w:color w:val="000000"/>
          <w:sz w:val="24"/>
          <w:szCs w:val="24"/>
          <w:highlight w:val="yellow"/>
        </w:rPr>
        <w:t xml:space="preserve">such as during 121s </w:t>
      </w:r>
      <w:r w:rsidRPr="00C5203A">
        <w:rPr>
          <w:rFonts w:ascii="Arial" w:hAnsi="Arial" w:cs="Arial"/>
          <w:sz w:val="24"/>
          <w:szCs w:val="24"/>
        </w:rPr>
        <w:t xml:space="preserve">to ensure that measures are in place and remain appropriate </w:t>
      </w:r>
      <w:r w:rsidRPr="00C5203A">
        <w:rPr>
          <w:rFonts w:ascii="Arial" w:hAnsi="Arial" w:cs="Arial"/>
          <w:sz w:val="24"/>
          <w:szCs w:val="24"/>
        </w:rPr>
        <w:lastRenderedPageBreak/>
        <w:t xml:space="preserve">and </w:t>
      </w:r>
      <w:proofErr w:type="gramStart"/>
      <w:r w:rsidRPr="00C5203A">
        <w:rPr>
          <w:rFonts w:ascii="Arial" w:hAnsi="Arial" w:cs="Arial"/>
          <w:sz w:val="24"/>
          <w:szCs w:val="24"/>
        </w:rPr>
        <w:t>sufficient</w:t>
      </w:r>
      <w:proofErr w:type="gramEnd"/>
      <w:r w:rsidRPr="00C5203A">
        <w:rPr>
          <w:rFonts w:ascii="Arial" w:hAnsi="Arial" w:cs="Arial"/>
          <w:sz w:val="24"/>
          <w:szCs w:val="24"/>
        </w:rPr>
        <w:t>. This should also be reviewed in the light of any other environmental changes that may impact them, for example changed advice from the Government or Public Health advice.</w:t>
      </w:r>
      <w:r w:rsidRPr="00C5203A">
        <w:rPr>
          <w:rFonts w:ascii="Arial" w:hAnsi="Arial" w:cs="Arial"/>
          <w:b/>
          <w:sz w:val="24"/>
          <w:szCs w:val="24"/>
        </w:rPr>
        <w:t xml:space="preserve"> </w:t>
      </w:r>
    </w:p>
    <w:bookmarkEnd w:id="3"/>
    <w:p w:rsidR="00FB0588" w:rsidRDefault="00FB0588" w:rsidP="00C54D92">
      <w:pPr>
        <w:autoSpaceDE w:val="0"/>
        <w:autoSpaceDN w:val="0"/>
        <w:adjustRightInd w:val="0"/>
        <w:spacing w:after="0" w:line="240" w:lineRule="auto"/>
        <w:rPr>
          <w:rFonts w:ascii="Arial" w:hAnsi="Arial" w:cs="Arial"/>
          <w:b/>
          <w:bCs/>
          <w:color w:val="000000"/>
        </w:rPr>
      </w:pPr>
    </w:p>
    <w:p w:rsidR="00C5203A" w:rsidRPr="00C5203A" w:rsidRDefault="00C5203A" w:rsidP="00C5203A">
      <w:pPr>
        <w:rPr>
          <w:rFonts w:ascii="Arial" w:hAnsi="Arial" w:cs="Arial"/>
          <w:b/>
          <w:bCs/>
          <w:sz w:val="24"/>
          <w:szCs w:val="24"/>
        </w:rPr>
      </w:pPr>
      <w:r w:rsidRPr="00C5203A">
        <w:rPr>
          <w:rFonts w:ascii="Arial" w:hAnsi="Arial" w:cs="Arial"/>
          <w:b/>
          <w:bCs/>
          <w:sz w:val="24"/>
          <w:szCs w:val="24"/>
          <w:highlight w:val="yellow"/>
        </w:rPr>
        <w:t>Staff Returning to Work After Lockdown</w:t>
      </w:r>
    </w:p>
    <w:p w:rsidR="00B67685" w:rsidRPr="00C5203A" w:rsidRDefault="00B67685" w:rsidP="00933F68">
      <w:pPr>
        <w:rPr>
          <w:rFonts w:ascii="Arial" w:hAnsi="Arial" w:cs="Arial"/>
          <w:sz w:val="24"/>
          <w:szCs w:val="24"/>
        </w:rPr>
      </w:pPr>
      <w:r w:rsidRPr="00C5203A">
        <w:rPr>
          <w:rFonts w:ascii="Arial" w:hAnsi="Arial" w:cs="Arial"/>
          <w:sz w:val="24"/>
          <w:szCs w:val="24"/>
        </w:rPr>
        <w:t xml:space="preserve">It is good practice to start to plan for the member of staff returning to work/the workplace. Some staff may be anxious about travelling to work, being around others and being in the workplace after such a long period of time being just within their home. The conversation must be supportive and open and recognise the anxiety and apprehension that people may have to help the staff member feel able to share their concerns and any anxieties about returning. </w:t>
      </w:r>
    </w:p>
    <w:p w:rsidR="00B67685" w:rsidRPr="00C5203A" w:rsidRDefault="00B67685" w:rsidP="00933F68">
      <w:pPr>
        <w:rPr>
          <w:rFonts w:ascii="Arial" w:hAnsi="Arial" w:cs="Arial"/>
          <w:sz w:val="24"/>
          <w:szCs w:val="24"/>
        </w:rPr>
      </w:pPr>
      <w:r w:rsidRPr="00C5203A">
        <w:rPr>
          <w:rFonts w:ascii="Arial" w:hAnsi="Arial" w:cs="Arial"/>
          <w:sz w:val="24"/>
          <w:szCs w:val="24"/>
        </w:rPr>
        <w:t xml:space="preserve">When discussing the potential return to work, in addition to identifying the appropriate control measures to be put in place, there should also be a discussion to agree what supportive measures may be needed to facilitate a successful return given the length of time these staff may have been absent, the anxiety that may exist and the potentially changed working environment people will be returning to. Measures to consider should include: </w:t>
      </w:r>
    </w:p>
    <w:p w:rsidR="00B67685" w:rsidRPr="00C5203A" w:rsidRDefault="00B67685" w:rsidP="00C5203A">
      <w:pPr>
        <w:spacing w:after="0"/>
        <w:rPr>
          <w:rFonts w:ascii="Arial" w:hAnsi="Arial" w:cs="Arial"/>
          <w:sz w:val="24"/>
          <w:szCs w:val="24"/>
        </w:rPr>
      </w:pPr>
      <w:r w:rsidRPr="00C5203A">
        <w:rPr>
          <w:rFonts w:ascii="Arial" w:hAnsi="Arial" w:cs="Arial"/>
          <w:sz w:val="24"/>
          <w:szCs w:val="24"/>
        </w:rPr>
        <w:sym w:font="Symbol" w:char="F0B7"/>
      </w:r>
      <w:r w:rsidRPr="00C5203A">
        <w:rPr>
          <w:rFonts w:ascii="Arial" w:hAnsi="Arial" w:cs="Arial"/>
          <w:sz w:val="24"/>
          <w:szCs w:val="24"/>
        </w:rPr>
        <w:t xml:space="preserve"> a planned induction to support the return to work including agreement on any training required and briefing on new procedures or protocols, particularly those related to health and safety and </w:t>
      </w:r>
      <w:proofErr w:type="spellStart"/>
      <w:r w:rsidRPr="00C5203A">
        <w:rPr>
          <w:rFonts w:ascii="Arial" w:hAnsi="Arial" w:cs="Arial"/>
          <w:sz w:val="24"/>
          <w:szCs w:val="24"/>
        </w:rPr>
        <w:t>Covid</w:t>
      </w:r>
      <w:proofErr w:type="spellEnd"/>
      <w:r w:rsidRPr="00C5203A">
        <w:rPr>
          <w:rFonts w:ascii="Arial" w:hAnsi="Arial" w:cs="Arial"/>
          <w:sz w:val="24"/>
          <w:szCs w:val="24"/>
        </w:rPr>
        <w:t xml:space="preserve"> 19 related measures. </w:t>
      </w:r>
    </w:p>
    <w:p w:rsidR="00B67685" w:rsidRPr="00C5203A" w:rsidRDefault="00B67685" w:rsidP="00C5203A">
      <w:pPr>
        <w:spacing w:after="0"/>
        <w:rPr>
          <w:rFonts w:ascii="Arial" w:hAnsi="Arial" w:cs="Arial"/>
          <w:sz w:val="24"/>
          <w:szCs w:val="24"/>
        </w:rPr>
      </w:pPr>
      <w:r w:rsidRPr="00C5203A">
        <w:rPr>
          <w:rFonts w:ascii="Arial" w:hAnsi="Arial" w:cs="Arial"/>
          <w:sz w:val="24"/>
          <w:szCs w:val="24"/>
        </w:rPr>
        <w:sym w:font="Symbol" w:char="F0B7"/>
      </w:r>
      <w:r w:rsidRPr="00C5203A">
        <w:rPr>
          <w:rFonts w:ascii="Arial" w:hAnsi="Arial" w:cs="Arial"/>
          <w:sz w:val="24"/>
          <w:szCs w:val="24"/>
        </w:rPr>
        <w:t xml:space="preserve"> offering tours of the workplace in advance of a return to enable people to familiarise themselves with any changes to the working environment or ways of working </w:t>
      </w:r>
    </w:p>
    <w:p w:rsidR="00B67685" w:rsidRDefault="00B67685" w:rsidP="00C5203A">
      <w:pPr>
        <w:spacing w:after="0"/>
        <w:rPr>
          <w:rFonts w:ascii="Arial" w:hAnsi="Arial" w:cs="Arial"/>
          <w:sz w:val="24"/>
          <w:szCs w:val="24"/>
        </w:rPr>
      </w:pPr>
      <w:r w:rsidRPr="00C5203A">
        <w:rPr>
          <w:rFonts w:ascii="Arial" w:hAnsi="Arial" w:cs="Arial"/>
          <w:sz w:val="24"/>
          <w:szCs w:val="24"/>
        </w:rPr>
        <w:sym w:font="Symbol" w:char="F0B7"/>
      </w:r>
      <w:r w:rsidRPr="00C5203A">
        <w:rPr>
          <w:rFonts w:ascii="Arial" w:hAnsi="Arial" w:cs="Arial"/>
          <w:sz w:val="24"/>
          <w:szCs w:val="24"/>
        </w:rPr>
        <w:t xml:space="preserve"> a </w:t>
      </w:r>
      <w:proofErr w:type="gramStart"/>
      <w:r w:rsidRPr="00C5203A">
        <w:rPr>
          <w:rFonts w:ascii="Arial" w:hAnsi="Arial" w:cs="Arial"/>
          <w:sz w:val="24"/>
          <w:szCs w:val="24"/>
        </w:rPr>
        <w:t>short phased</w:t>
      </w:r>
      <w:proofErr w:type="gramEnd"/>
      <w:r w:rsidRPr="00C5203A">
        <w:rPr>
          <w:rFonts w:ascii="Arial" w:hAnsi="Arial" w:cs="Arial"/>
          <w:sz w:val="24"/>
          <w:szCs w:val="24"/>
        </w:rPr>
        <w:t xml:space="preserve"> return or trial sessions to enable familiarisation with the working environment or ways of working. </w:t>
      </w:r>
    </w:p>
    <w:p w:rsidR="00C5203A" w:rsidRPr="00C5203A" w:rsidRDefault="00C5203A" w:rsidP="00C5203A">
      <w:pPr>
        <w:spacing w:after="0"/>
        <w:rPr>
          <w:rFonts w:ascii="Arial" w:hAnsi="Arial" w:cs="Arial"/>
          <w:sz w:val="24"/>
          <w:szCs w:val="24"/>
        </w:rPr>
      </w:pPr>
    </w:p>
    <w:p w:rsidR="00F64487" w:rsidRPr="00C5203A" w:rsidRDefault="00B67685" w:rsidP="00C5203A">
      <w:r w:rsidRPr="00C5203A">
        <w:rPr>
          <w:rFonts w:ascii="Arial" w:hAnsi="Arial" w:cs="Arial"/>
          <w:sz w:val="24"/>
          <w:szCs w:val="24"/>
        </w:rPr>
        <w:t>A carefully planned return with additional support in the early stages of a return may be critical in ensuring a successful return to work and providing reassurance to staff who are anxious.</w:t>
      </w:r>
      <w:r w:rsidRPr="00C5203A">
        <w:t xml:space="preserve"> </w:t>
      </w:r>
    </w:p>
    <w:p w:rsidR="000D5EC8" w:rsidRPr="00C5203A" w:rsidRDefault="000D5EC8" w:rsidP="003A6CF6">
      <w:pPr>
        <w:pStyle w:val="BHCCHeading4"/>
        <w:rPr>
          <w:sz w:val="22"/>
          <w:szCs w:val="22"/>
        </w:rPr>
      </w:pPr>
      <w:r w:rsidRPr="00C5203A">
        <w:rPr>
          <w:sz w:val="22"/>
          <w:szCs w:val="22"/>
        </w:rPr>
        <w:t>Part 3: Workplace Factors</w:t>
      </w:r>
    </w:p>
    <w:p w:rsidR="000D5EC8" w:rsidRPr="00C5203A" w:rsidRDefault="000D5EC8" w:rsidP="003A6CF6">
      <w:pPr>
        <w:pStyle w:val="BHCCHeading4"/>
        <w:rPr>
          <w:sz w:val="22"/>
          <w:szCs w:val="22"/>
        </w:rPr>
      </w:pPr>
    </w:p>
    <w:p w:rsidR="000D5EC8" w:rsidRPr="00C5203A" w:rsidRDefault="000D5EC8" w:rsidP="000D5EC8">
      <w:pPr>
        <w:rPr>
          <w:rFonts w:ascii="Arial" w:hAnsi="Arial" w:cs="Arial"/>
        </w:rPr>
      </w:pPr>
      <w:r w:rsidRPr="00C5203A">
        <w:rPr>
          <w:rFonts w:ascii="Arial" w:hAnsi="Arial" w:cs="Arial"/>
        </w:rPr>
        <w:t>The ‘COVID-19 Risk Assessment for Services’ and the ‘School COVID-19 Re-opening Risk Assessment’ identifies the general hazards and control measures in place for your team/ service/ school and needs to be used to help inform the individual risk assessment.</w:t>
      </w:r>
    </w:p>
    <w:p w:rsidR="000D5EC8" w:rsidRPr="00C5203A" w:rsidRDefault="000D5EC8" w:rsidP="000D5EC8">
      <w:pPr>
        <w:rPr>
          <w:rFonts w:ascii="Arial" w:hAnsi="Arial" w:cs="Arial"/>
        </w:rPr>
      </w:pPr>
      <w:r w:rsidRPr="00C5203A">
        <w:rPr>
          <w:rFonts w:ascii="Arial" w:hAnsi="Arial" w:cs="Arial"/>
        </w:rPr>
        <w:t>Using either the ‘COVID-19 Risk Assessment for Services’ or the ‘School COVID-19 Re-opening Risk Assessment’, discuss and identify any specific risks to the individual bearing in mind any additional risk factors identified in Part 2 and</w:t>
      </w:r>
      <w:r w:rsidR="003E2996" w:rsidRPr="00C5203A">
        <w:rPr>
          <w:rFonts w:ascii="Arial" w:hAnsi="Arial" w:cs="Arial"/>
        </w:rPr>
        <w:t xml:space="preserve">/or any </w:t>
      </w:r>
      <w:r w:rsidR="00597FDC" w:rsidRPr="00C5203A">
        <w:rPr>
          <w:rFonts w:ascii="Arial" w:hAnsi="Arial" w:cs="Arial"/>
        </w:rPr>
        <w:t>further</w:t>
      </w:r>
      <w:r w:rsidR="003E2996" w:rsidRPr="00C5203A">
        <w:rPr>
          <w:rFonts w:ascii="Arial" w:hAnsi="Arial" w:cs="Arial"/>
        </w:rPr>
        <w:t xml:space="preserve"> H&amp;S concerns that are linked or have been raised.</w:t>
      </w:r>
      <w:r w:rsidRPr="00C5203A">
        <w:rPr>
          <w:rFonts w:ascii="Arial" w:hAnsi="Arial" w:cs="Arial"/>
        </w:rPr>
        <w:t xml:space="preserve"> </w:t>
      </w:r>
    </w:p>
    <w:p w:rsidR="000D5EC8" w:rsidRPr="00C5203A" w:rsidRDefault="000D5EC8" w:rsidP="000D5EC8">
      <w:pPr>
        <w:rPr>
          <w:rFonts w:ascii="Arial" w:hAnsi="Arial" w:cs="Arial"/>
        </w:rPr>
      </w:pPr>
      <w:r w:rsidRPr="00C5203A">
        <w:rPr>
          <w:rFonts w:ascii="Arial" w:hAnsi="Arial" w:cs="Arial"/>
        </w:rPr>
        <w:t>The ‘COVID-19 Risk Assessment for Services’ and the ‘School COVID-19 Re-opening Risk Assessment’ outline the general risks to all staff. Do not repeat or ‘cut and paste’ all hazards across to the Individual assessment</w:t>
      </w:r>
      <w:r w:rsidR="00F64487" w:rsidRPr="00C5203A">
        <w:rPr>
          <w:rFonts w:ascii="Arial" w:hAnsi="Arial" w:cs="Arial"/>
        </w:rPr>
        <w:t xml:space="preserve"> - </w:t>
      </w:r>
      <w:bookmarkStart w:id="4" w:name="_Hlk43902615"/>
      <w:r w:rsidR="00F64487" w:rsidRPr="00C5203A">
        <w:rPr>
          <w:rFonts w:ascii="Arial" w:hAnsi="Arial" w:cs="Arial"/>
        </w:rPr>
        <w:t>record issues that have been identified in discussion with the member of staff being assessed.</w:t>
      </w:r>
      <w:bookmarkEnd w:id="4"/>
      <w:r w:rsidR="003E2996" w:rsidRPr="00C5203A">
        <w:rPr>
          <w:rFonts w:ascii="Arial" w:hAnsi="Arial" w:cs="Arial"/>
        </w:rPr>
        <w:t xml:space="preserve"> Remember the service/school appropriate risk assessment is a live H&amp;S document and this may also be subject to review. Staff may not have in depth knowledge of the workplace/ facilities and control </w:t>
      </w:r>
      <w:proofErr w:type="gramStart"/>
      <w:r w:rsidR="003E2996" w:rsidRPr="00C5203A">
        <w:rPr>
          <w:rFonts w:ascii="Arial" w:hAnsi="Arial" w:cs="Arial"/>
        </w:rPr>
        <w:t>measures,</w:t>
      </w:r>
      <w:proofErr w:type="gramEnd"/>
      <w:r w:rsidR="003E2996" w:rsidRPr="00C5203A">
        <w:rPr>
          <w:rFonts w:ascii="Arial" w:hAnsi="Arial" w:cs="Arial"/>
        </w:rPr>
        <w:t xml:space="preserve"> therefore it is vital to have an open discussion with the member of staff to draw out their concerns.</w:t>
      </w:r>
    </w:p>
    <w:p w:rsidR="000D5EC8" w:rsidRPr="000D5EC8" w:rsidRDefault="00F64487" w:rsidP="003A6CF6">
      <w:pPr>
        <w:pStyle w:val="BHCCHeading4"/>
        <w:rPr>
          <w:b w:val="0"/>
        </w:rPr>
      </w:pPr>
      <w:r>
        <w:rPr>
          <w:b w:val="0"/>
        </w:rPr>
        <w:t>For each concern raised, control measures should be discussed and agreed within the table.</w:t>
      </w:r>
    </w:p>
    <w:p w:rsidR="007F1161" w:rsidRDefault="007F1161" w:rsidP="003A6CF6">
      <w:pPr>
        <w:pStyle w:val="BHCCHeading4"/>
      </w:pPr>
    </w:p>
    <w:p w:rsidR="00C5203A" w:rsidRDefault="00C5203A" w:rsidP="003A6CF6">
      <w:pPr>
        <w:pStyle w:val="BHCCHeading4"/>
      </w:pPr>
    </w:p>
    <w:p w:rsidR="00C5203A" w:rsidRDefault="00C5203A" w:rsidP="003A6CF6">
      <w:pPr>
        <w:pStyle w:val="BHCCHeading4"/>
      </w:pPr>
    </w:p>
    <w:p w:rsidR="00F67229" w:rsidRDefault="00F64487" w:rsidP="003A6CF6">
      <w:pPr>
        <w:pStyle w:val="BHCCHeading4"/>
      </w:pPr>
      <w:r>
        <w:lastRenderedPageBreak/>
        <w:t xml:space="preserve">Part 4: </w:t>
      </w:r>
      <w:r w:rsidR="00F26D63">
        <w:t>Control m</w:t>
      </w:r>
      <w:r w:rsidR="00F67229" w:rsidRPr="00F67229">
        <w:t>easures</w:t>
      </w:r>
    </w:p>
    <w:p w:rsidR="003A6CF6" w:rsidRPr="00F67229" w:rsidRDefault="003A6CF6" w:rsidP="003A6CF6">
      <w:pPr>
        <w:pStyle w:val="BHCCHeading4"/>
      </w:pPr>
    </w:p>
    <w:p w:rsidR="00F67229" w:rsidRPr="00F67229" w:rsidRDefault="00F67229" w:rsidP="00933F68">
      <w:pPr>
        <w:rPr>
          <w:rFonts w:ascii="Arial" w:hAnsi="Arial" w:cs="Arial"/>
          <w:sz w:val="24"/>
          <w:szCs w:val="24"/>
        </w:rPr>
      </w:pPr>
      <w:r w:rsidRPr="00F67229">
        <w:rPr>
          <w:rFonts w:ascii="Arial" w:hAnsi="Arial" w:cs="Arial"/>
          <w:sz w:val="24"/>
          <w:szCs w:val="24"/>
        </w:rPr>
        <w:t>The following general control measures should be considered in conversation with the member of staff: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103"/>
      </w:tblGrid>
      <w:tr w:rsidR="003A6CF6" w:rsidRPr="00BE6BBE" w:rsidTr="003A6CF6">
        <w:tc>
          <w:tcPr>
            <w:tcW w:w="5387" w:type="dxa"/>
            <w:shd w:val="clear" w:color="auto" w:fill="F2F2F2"/>
          </w:tcPr>
          <w:p w:rsidR="003A6CF6" w:rsidRPr="003A6CF6" w:rsidRDefault="003A6CF6" w:rsidP="003A6CF6">
            <w:pPr>
              <w:rPr>
                <w:rFonts w:ascii="Arial" w:hAnsi="Arial" w:cs="Arial"/>
                <w:b/>
                <w:sz w:val="24"/>
              </w:rPr>
            </w:pPr>
            <w:r>
              <w:rPr>
                <w:rFonts w:ascii="Arial" w:hAnsi="Arial" w:cs="Arial"/>
                <w:b/>
                <w:sz w:val="24"/>
              </w:rPr>
              <w:t>For all staff</w:t>
            </w:r>
          </w:p>
        </w:tc>
        <w:tc>
          <w:tcPr>
            <w:tcW w:w="5103" w:type="dxa"/>
            <w:shd w:val="clear" w:color="auto" w:fill="F2F2F2"/>
          </w:tcPr>
          <w:p w:rsidR="003A6CF6" w:rsidRPr="003A6CF6" w:rsidRDefault="003A6CF6" w:rsidP="003A6CF6">
            <w:pPr>
              <w:rPr>
                <w:rFonts w:ascii="Arial" w:hAnsi="Arial" w:cs="Arial"/>
                <w:b/>
                <w:sz w:val="24"/>
              </w:rPr>
            </w:pPr>
            <w:r w:rsidRPr="003A6CF6">
              <w:rPr>
                <w:rFonts w:ascii="Arial" w:hAnsi="Arial" w:cs="Arial"/>
                <w:b/>
                <w:sz w:val="24"/>
              </w:rPr>
              <w:t xml:space="preserve">For </w:t>
            </w:r>
            <w:r>
              <w:rPr>
                <w:rFonts w:ascii="Arial" w:hAnsi="Arial" w:cs="Arial"/>
                <w:b/>
                <w:sz w:val="24"/>
              </w:rPr>
              <w:t>frontline care staff</w:t>
            </w:r>
          </w:p>
        </w:tc>
      </w:tr>
      <w:tr w:rsidR="003A6CF6" w:rsidRPr="00BE6BBE" w:rsidTr="003A6CF6">
        <w:tc>
          <w:tcPr>
            <w:tcW w:w="5387" w:type="dxa"/>
            <w:shd w:val="clear" w:color="auto" w:fill="auto"/>
          </w:tcPr>
          <w:p w:rsidR="003A6CF6" w:rsidRPr="003A6CF6" w:rsidRDefault="003A6CF6" w:rsidP="00111B66">
            <w:pPr>
              <w:rPr>
                <w:rFonts w:ascii="Arial" w:hAnsi="Arial" w:cs="Arial"/>
                <w:b/>
                <w:sz w:val="24"/>
                <w:u w:val="single"/>
              </w:rPr>
            </w:pPr>
            <w:r w:rsidRPr="003A6CF6">
              <w:rPr>
                <w:rFonts w:ascii="Arial" w:hAnsi="Arial" w:cs="Arial"/>
                <w:sz w:val="24"/>
              </w:rPr>
              <w:t>Advised to work from home where possible</w:t>
            </w:r>
          </w:p>
        </w:tc>
        <w:tc>
          <w:tcPr>
            <w:tcW w:w="5103" w:type="dxa"/>
            <w:shd w:val="clear" w:color="auto" w:fill="auto"/>
          </w:tcPr>
          <w:p w:rsidR="003A6CF6" w:rsidRPr="003A6CF6" w:rsidRDefault="003A6CF6" w:rsidP="00111B66">
            <w:pPr>
              <w:rPr>
                <w:rFonts w:ascii="Arial" w:hAnsi="Arial" w:cs="Arial"/>
                <w:b/>
                <w:sz w:val="24"/>
                <w:u w:val="single"/>
              </w:rPr>
            </w:pPr>
            <w:r w:rsidRPr="003A6CF6">
              <w:rPr>
                <w:rFonts w:ascii="Arial" w:hAnsi="Arial" w:cs="Arial"/>
                <w:sz w:val="24"/>
              </w:rPr>
              <w:t>Strictly follow infection control measures as per training</w:t>
            </w:r>
          </w:p>
        </w:tc>
      </w:tr>
      <w:tr w:rsidR="003A6CF6" w:rsidRPr="00BE6BBE" w:rsidTr="003A6CF6">
        <w:tc>
          <w:tcPr>
            <w:tcW w:w="5387" w:type="dxa"/>
            <w:shd w:val="clear" w:color="auto" w:fill="auto"/>
          </w:tcPr>
          <w:p w:rsidR="003A6CF6" w:rsidRPr="003A6CF6" w:rsidRDefault="003A6CF6" w:rsidP="00111B66">
            <w:pPr>
              <w:rPr>
                <w:rFonts w:ascii="Arial" w:hAnsi="Arial" w:cs="Arial"/>
                <w:sz w:val="24"/>
              </w:rPr>
            </w:pPr>
            <w:r w:rsidRPr="003A6CF6">
              <w:rPr>
                <w:rFonts w:ascii="Arial" w:hAnsi="Arial" w:cs="Arial"/>
                <w:sz w:val="24"/>
              </w:rPr>
              <w:t>Increased cleaning at work site</w:t>
            </w:r>
          </w:p>
          <w:p w:rsidR="003A6CF6" w:rsidRPr="003A6CF6" w:rsidRDefault="003A6CF6" w:rsidP="00111B66">
            <w:pPr>
              <w:rPr>
                <w:rFonts w:ascii="Arial" w:hAnsi="Arial" w:cs="Arial"/>
                <w:b/>
                <w:sz w:val="24"/>
                <w:u w:val="single"/>
              </w:rPr>
            </w:pPr>
          </w:p>
        </w:tc>
        <w:tc>
          <w:tcPr>
            <w:tcW w:w="5103" w:type="dxa"/>
            <w:shd w:val="clear" w:color="auto" w:fill="auto"/>
          </w:tcPr>
          <w:p w:rsidR="003A6CF6" w:rsidRPr="003A6CF6" w:rsidRDefault="003A6CF6" w:rsidP="00111B66">
            <w:pPr>
              <w:rPr>
                <w:rFonts w:ascii="Arial" w:hAnsi="Arial" w:cs="Arial"/>
                <w:b/>
                <w:sz w:val="24"/>
                <w:u w:val="single"/>
              </w:rPr>
            </w:pPr>
            <w:r w:rsidRPr="003A6CF6">
              <w:rPr>
                <w:rFonts w:ascii="Arial" w:hAnsi="Arial" w:cs="Arial"/>
                <w:sz w:val="24"/>
              </w:rPr>
              <w:t>If the individual receiving care and support has symptoms of COVID-19, then the risk of transmission should be minimised through safe working procedures</w:t>
            </w:r>
          </w:p>
        </w:tc>
      </w:tr>
      <w:tr w:rsidR="003A6CF6" w:rsidRPr="00BE6BBE" w:rsidTr="003A6CF6">
        <w:tc>
          <w:tcPr>
            <w:tcW w:w="5387" w:type="dxa"/>
            <w:shd w:val="clear" w:color="auto" w:fill="auto"/>
          </w:tcPr>
          <w:p w:rsidR="003A6CF6" w:rsidRPr="003A6CF6" w:rsidRDefault="003A6CF6" w:rsidP="00111B66">
            <w:pPr>
              <w:rPr>
                <w:rFonts w:ascii="Arial" w:hAnsi="Arial" w:cs="Arial"/>
                <w:b/>
                <w:sz w:val="24"/>
                <w:u w:val="single"/>
              </w:rPr>
            </w:pPr>
            <w:r w:rsidRPr="003A6CF6">
              <w:rPr>
                <w:rFonts w:ascii="Arial" w:hAnsi="Arial" w:cs="Arial"/>
                <w:sz w:val="24"/>
              </w:rPr>
              <w:t xml:space="preserve">Follow </w:t>
            </w:r>
            <w:hyperlink r:id="rId12" w:history="1">
              <w:r w:rsidRPr="003A6CF6">
                <w:rPr>
                  <w:rStyle w:val="Hyperlink"/>
                  <w:rFonts w:ascii="Arial" w:hAnsi="Arial" w:cs="Arial"/>
                  <w:sz w:val="24"/>
                </w:rPr>
                <w:t>Public Health guidance on PPE</w:t>
              </w:r>
            </w:hyperlink>
            <w:r w:rsidRPr="003A6CF6">
              <w:rPr>
                <w:rFonts w:ascii="Arial" w:hAnsi="Arial" w:cs="Arial"/>
                <w:sz w:val="24"/>
              </w:rPr>
              <w:t xml:space="preserve"> and the councils BHCC PPE management process to ensure required PPE is identified and communicated to staff</w:t>
            </w:r>
          </w:p>
        </w:tc>
        <w:tc>
          <w:tcPr>
            <w:tcW w:w="5103" w:type="dxa"/>
            <w:shd w:val="clear" w:color="auto" w:fill="auto"/>
          </w:tcPr>
          <w:p w:rsidR="003A6CF6" w:rsidRPr="003A6CF6" w:rsidRDefault="003A6CF6" w:rsidP="00111B66">
            <w:pPr>
              <w:rPr>
                <w:rFonts w:ascii="Arial" w:hAnsi="Arial" w:cs="Arial"/>
                <w:b/>
                <w:sz w:val="24"/>
                <w:u w:val="single"/>
              </w:rPr>
            </w:pPr>
            <w:r w:rsidRPr="003A6CF6">
              <w:rPr>
                <w:rFonts w:ascii="Arial" w:hAnsi="Arial" w:cs="Arial"/>
                <w:sz w:val="24"/>
              </w:rPr>
              <w:t xml:space="preserve">Follow </w:t>
            </w:r>
            <w:hyperlink r:id="rId13" w:history="1">
              <w:r w:rsidRPr="003A6CF6">
                <w:rPr>
                  <w:rStyle w:val="Hyperlink"/>
                  <w:rFonts w:ascii="Arial" w:hAnsi="Arial" w:cs="Arial"/>
                  <w:sz w:val="24"/>
                </w:rPr>
                <w:t>Public Health guidance on PPE</w:t>
              </w:r>
            </w:hyperlink>
            <w:r w:rsidRPr="003A6CF6">
              <w:rPr>
                <w:rFonts w:ascii="Arial" w:hAnsi="Arial" w:cs="Arial"/>
                <w:sz w:val="24"/>
              </w:rPr>
              <w:t xml:space="preserve"> and the councils BHCC PPE management process to ensure required PPE is identified and communicated to staff</w:t>
            </w:r>
          </w:p>
        </w:tc>
      </w:tr>
      <w:tr w:rsidR="003A6CF6" w:rsidRPr="00BE6BBE" w:rsidTr="003A6CF6">
        <w:tc>
          <w:tcPr>
            <w:tcW w:w="5387" w:type="dxa"/>
            <w:shd w:val="clear" w:color="auto" w:fill="auto"/>
          </w:tcPr>
          <w:p w:rsidR="003A6CF6" w:rsidRPr="003A6CF6" w:rsidRDefault="003A6CF6" w:rsidP="00111B66">
            <w:pPr>
              <w:rPr>
                <w:rFonts w:ascii="Arial" w:hAnsi="Arial" w:cs="Arial"/>
                <w:bCs/>
                <w:sz w:val="24"/>
              </w:rPr>
            </w:pPr>
            <w:r w:rsidRPr="003A6CF6">
              <w:rPr>
                <w:rFonts w:ascii="Arial" w:hAnsi="Arial" w:cs="Arial"/>
                <w:bCs/>
                <w:sz w:val="24"/>
              </w:rPr>
              <w:t>Follow physical distancing guidance</w:t>
            </w:r>
          </w:p>
          <w:p w:rsidR="003A6CF6" w:rsidRPr="003A6CF6" w:rsidRDefault="003A6CF6" w:rsidP="00111B66">
            <w:pPr>
              <w:rPr>
                <w:rFonts w:ascii="Arial" w:hAnsi="Arial" w:cs="Arial"/>
                <w:bCs/>
                <w:sz w:val="24"/>
              </w:rPr>
            </w:pPr>
          </w:p>
        </w:tc>
        <w:tc>
          <w:tcPr>
            <w:tcW w:w="5103" w:type="dxa"/>
            <w:shd w:val="clear" w:color="auto" w:fill="auto"/>
          </w:tcPr>
          <w:p w:rsidR="003A6CF6" w:rsidRPr="003A6CF6" w:rsidRDefault="00F64487" w:rsidP="00111B66">
            <w:pPr>
              <w:rPr>
                <w:rFonts w:ascii="Arial" w:hAnsi="Arial" w:cs="Arial"/>
                <w:sz w:val="24"/>
              </w:rPr>
            </w:pPr>
            <w:r w:rsidRPr="003A6CF6">
              <w:rPr>
                <w:rFonts w:ascii="Arial" w:hAnsi="Arial" w:cs="Arial"/>
                <w:sz w:val="24"/>
              </w:rPr>
              <w:t xml:space="preserve">Following </w:t>
            </w:r>
            <w:hyperlink r:id="rId14" w:history="1">
              <w:r w:rsidRPr="003A6CF6">
                <w:rPr>
                  <w:rStyle w:val="Hyperlink"/>
                  <w:rFonts w:ascii="Arial" w:hAnsi="Arial" w:cs="Arial"/>
                  <w:sz w:val="24"/>
                </w:rPr>
                <w:t>Government advice on managing COVID-19 in healthcare and care settings</w:t>
              </w:r>
            </w:hyperlink>
          </w:p>
        </w:tc>
      </w:tr>
      <w:tr w:rsidR="003A6CF6" w:rsidRPr="00BE6BBE" w:rsidTr="003A6CF6">
        <w:tc>
          <w:tcPr>
            <w:tcW w:w="5387" w:type="dxa"/>
            <w:shd w:val="clear" w:color="auto" w:fill="auto"/>
          </w:tcPr>
          <w:p w:rsidR="003A6CF6" w:rsidRPr="003A6CF6" w:rsidRDefault="003A6CF6" w:rsidP="00111B66">
            <w:pPr>
              <w:rPr>
                <w:rFonts w:ascii="Arial" w:hAnsi="Arial" w:cs="Arial"/>
                <w:sz w:val="24"/>
              </w:rPr>
            </w:pPr>
            <w:r w:rsidRPr="003A6CF6">
              <w:rPr>
                <w:rFonts w:ascii="Arial" w:hAnsi="Arial" w:cs="Arial"/>
                <w:sz w:val="24"/>
              </w:rPr>
              <w:t>Follow Handwashing and respiratory hygiene</w:t>
            </w:r>
          </w:p>
          <w:p w:rsidR="003A6CF6" w:rsidRPr="003A6CF6" w:rsidRDefault="003A6CF6" w:rsidP="00111B66">
            <w:pPr>
              <w:rPr>
                <w:rFonts w:ascii="Arial" w:hAnsi="Arial" w:cs="Arial"/>
                <w:b/>
                <w:sz w:val="24"/>
                <w:u w:val="single"/>
              </w:rPr>
            </w:pPr>
          </w:p>
        </w:tc>
        <w:tc>
          <w:tcPr>
            <w:tcW w:w="5103" w:type="dxa"/>
            <w:shd w:val="clear" w:color="auto" w:fill="auto"/>
          </w:tcPr>
          <w:p w:rsidR="003A6CF6" w:rsidRPr="003A6CF6" w:rsidRDefault="003A6CF6" w:rsidP="00111B66">
            <w:pPr>
              <w:rPr>
                <w:rFonts w:ascii="Arial" w:hAnsi="Arial" w:cs="Arial"/>
                <w:b/>
                <w:sz w:val="24"/>
                <w:u w:val="single"/>
              </w:rPr>
            </w:pPr>
          </w:p>
        </w:tc>
      </w:tr>
      <w:tr w:rsidR="003A6CF6" w:rsidRPr="00BE6BBE" w:rsidTr="003A6CF6">
        <w:tc>
          <w:tcPr>
            <w:tcW w:w="5387" w:type="dxa"/>
            <w:shd w:val="clear" w:color="auto" w:fill="auto"/>
          </w:tcPr>
          <w:p w:rsidR="003A6CF6" w:rsidRPr="003A6CF6" w:rsidRDefault="003A6CF6" w:rsidP="00111B66">
            <w:pPr>
              <w:rPr>
                <w:rFonts w:ascii="Arial" w:hAnsi="Arial" w:cs="Arial"/>
                <w:b/>
                <w:sz w:val="24"/>
                <w:u w:val="single"/>
              </w:rPr>
            </w:pPr>
            <w:r w:rsidRPr="003A6CF6">
              <w:rPr>
                <w:rFonts w:ascii="Arial" w:hAnsi="Arial" w:cs="Arial"/>
                <w:sz w:val="24"/>
              </w:rPr>
              <w:t xml:space="preserve">If you live with someone who is ‘at Very High Risk’ or ‘High Risk’ follow the government guidance on </w:t>
            </w:r>
            <w:hyperlink r:id="rId15" w:history="1">
              <w:r w:rsidRPr="003A6CF6">
                <w:rPr>
                  <w:rStyle w:val="Hyperlink"/>
                  <w:rFonts w:ascii="Arial" w:hAnsi="Arial" w:cs="Arial"/>
                  <w:sz w:val="24"/>
                </w:rPr>
                <w:t>social distancing and infection control in the home</w:t>
              </w:r>
            </w:hyperlink>
            <w:r w:rsidRPr="003A6CF6">
              <w:rPr>
                <w:rFonts w:ascii="Arial" w:hAnsi="Arial" w:cs="Arial"/>
                <w:sz w:val="24"/>
              </w:rPr>
              <w:t>.</w:t>
            </w:r>
          </w:p>
        </w:tc>
        <w:tc>
          <w:tcPr>
            <w:tcW w:w="5103" w:type="dxa"/>
            <w:shd w:val="clear" w:color="auto" w:fill="auto"/>
          </w:tcPr>
          <w:p w:rsidR="003A6CF6" w:rsidRPr="003A6CF6" w:rsidRDefault="003A6CF6" w:rsidP="00111B66">
            <w:pPr>
              <w:rPr>
                <w:rFonts w:ascii="Arial" w:hAnsi="Arial" w:cs="Arial"/>
                <w:b/>
                <w:sz w:val="24"/>
                <w:u w:val="single"/>
              </w:rPr>
            </w:pPr>
          </w:p>
        </w:tc>
      </w:tr>
    </w:tbl>
    <w:p w:rsidR="004D5E4A" w:rsidRDefault="004D5E4A" w:rsidP="003A6CF6">
      <w:pPr>
        <w:pStyle w:val="BHCCHeading4"/>
      </w:pPr>
    </w:p>
    <w:p w:rsidR="003A6CF6" w:rsidRDefault="00F64487" w:rsidP="003A6CF6">
      <w:pPr>
        <w:pStyle w:val="BHCCHeading4"/>
      </w:pPr>
      <w:r>
        <w:t xml:space="preserve">Table of </w:t>
      </w:r>
      <w:r w:rsidR="003A6CF6">
        <w:t xml:space="preserve">Control measures </w:t>
      </w:r>
    </w:p>
    <w:p w:rsidR="00F64487" w:rsidRPr="00F67229" w:rsidRDefault="00F64487" w:rsidP="003A6CF6">
      <w:pPr>
        <w:pStyle w:val="BHCCHeading4"/>
      </w:pPr>
    </w:p>
    <w:p w:rsidR="004D5E4A" w:rsidRPr="004D5E4A" w:rsidRDefault="004D5E4A" w:rsidP="00293492">
      <w:pPr>
        <w:pStyle w:val="BHCCHeading4"/>
        <w:rPr>
          <w:b w:val="0"/>
          <w:bCs/>
        </w:rPr>
      </w:pPr>
      <w:r w:rsidRPr="004D5E4A">
        <w:rPr>
          <w:b w:val="0"/>
          <w:bCs/>
        </w:rPr>
        <w:t xml:space="preserve">The COVID-19 Risk Assessment for Services and the School COVID-19 Re-opening Risk Assessment identifies the control measures in place for all staff. The purpose of the individual staff risk assessment is to identify and discuss any additional control measures needed for the staff member. </w:t>
      </w:r>
    </w:p>
    <w:p w:rsidR="004D5E4A" w:rsidRPr="004D5E4A" w:rsidRDefault="004D5E4A" w:rsidP="00293492">
      <w:pPr>
        <w:pStyle w:val="BHCCHeading4"/>
        <w:rPr>
          <w:b w:val="0"/>
          <w:bCs/>
        </w:rPr>
      </w:pPr>
    </w:p>
    <w:p w:rsidR="004D5E4A" w:rsidRPr="004D5E4A" w:rsidRDefault="004D5E4A" w:rsidP="00293492">
      <w:pPr>
        <w:pStyle w:val="BHCCHeading4"/>
        <w:rPr>
          <w:b w:val="0"/>
          <w:bCs/>
        </w:rPr>
      </w:pPr>
      <w:r w:rsidRPr="004D5E4A">
        <w:rPr>
          <w:b w:val="0"/>
          <w:bCs/>
        </w:rPr>
        <w:t xml:space="preserve">Start by discussing the control measures that are needed to address the concerns staff raised in Part 1 which relate to their personal circumstances and whether remote working can be enabled (access to equipment/Wi-Fi or access has been requested from IT&amp;D). Where remote/home working is not possible discuss the control measures that are listed in the table and agree which will be put in place to provide the support needed and record these in the end column. Add any additional controls not listed. </w:t>
      </w:r>
    </w:p>
    <w:p w:rsidR="004D5E4A" w:rsidRPr="004D5E4A" w:rsidRDefault="004D5E4A" w:rsidP="00293492">
      <w:pPr>
        <w:pStyle w:val="BHCCHeading4"/>
        <w:rPr>
          <w:b w:val="0"/>
          <w:bCs/>
        </w:rPr>
      </w:pPr>
    </w:p>
    <w:p w:rsidR="004D5E4A" w:rsidRPr="004D5E4A" w:rsidRDefault="004D5E4A" w:rsidP="00293492">
      <w:pPr>
        <w:pStyle w:val="BHCCHeading4"/>
        <w:rPr>
          <w:b w:val="0"/>
          <w:bCs/>
        </w:rPr>
      </w:pPr>
      <w:r w:rsidRPr="004D5E4A">
        <w:rPr>
          <w:b w:val="0"/>
          <w:bCs/>
        </w:rPr>
        <w:t xml:space="preserve">Where a new health condition has been declared or more information about a condition they had previously declared is provided, managers are strongly advised to contact Occupational Health to get specific advice on the potential risk of the individual’s medical situation in their particular work setting. </w:t>
      </w:r>
    </w:p>
    <w:p w:rsidR="004D5E4A" w:rsidRPr="004D5E4A" w:rsidRDefault="004D5E4A" w:rsidP="00293492">
      <w:pPr>
        <w:pStyle w:val="BHCCHeading4"/>
        <w:rPr>
          <w:b w:val="0"/>
          <w:bCs/>
        </w:rPr>
      </w:pPr>
    </w:p>
    <w:p w:rsidR="00F64487" w:rsidRPr="004D5E4A" w:rsidRDefault="004D5E4A" w:rsidP="00293492">
      <w:pPr>
        <w:pStyle w:val="BHCCHeading4"/>
        <w:rPr>
          <w:b w:val="0"/>
          <w:bCs/>
        </w:rPr>
      </w:pPr>
      <w:r w:rsidRPr="004D5E4A">
        <w:rPr>
          <w:b w:val="0"/>
          <w:bCs/>
        </w:rPr>
        <w:lastRenderedPageBreak/>
        <w:t>Team Prevent can assist with Occupational Health advice and ‘Fitness to Work’ checks in relation to a declared or known health condition. There is a dedicated Rapid Referral Manager Advice Line to assist managers and aid making a rapid referral for those employees who are clinically vulnerable/ shielding. Call 01327 810793, Monday to Friday, 8.30am-4.30pm.</w:t>
      </w:r>
    </w:p>
    <w:p w:rsidR="004D5E4A" w:rsidRDefault="004D5E4A" w:rsidP="00293492">
      <w:pPr>
        <w:pStyle w:val="BHCCHeading4"/>
      </w:pPr>
    </w:p>
    <w:p w:rsidR="00F67229" w:rsidRDefault="00293492" w:rsidP="00293492">
      <w:pPr>
        <w:pStyle w:val="BHCCHeading4"/>
      </w:pPr>
      <w:r>
        <w:t>Agreeing m</w:t>
      </w:r>
      <w:r w:rsidR="00F67229" w:rsidRPr="00F67229">
        <w:t xml:space="preserve">easures and </w:t>
      </w:r>
      <w:r>
        <w:t>s</w:t>
      </w:r>
      <w:r w:rsidR="00F67229" w:rsidRPr="00F67229">
        <w:t xml:space="preserve">upport </w:t>
      </w:r>
      <w:r>
        <w:t>a</w:t>
      </w:r>
      <w:r w:rsidR="00F67229" w:rsidRPr="00F67229">
        <w:t>vailable</w:t>
      </w:r>
    </w:p>
    <w:p w:rsidR="00F64487" w:rsidRDefault="00F64487" w:rsidP="00293492">
      <w:pPr>
        <w:pStyle w:val="BHCCHeading4"/>
      </w:pPr>
    </w:p>
    <w:p w:rsidR="00293492" w:rsidRPr="00665EC6" w:rsidRDefault="00F64487" w:rsidP="00665EC6">
      <w:pPr>
        <w:rPr>
          <w:rFonts w:ascii="Arial" w:hAnsi="Arial" w:cs="Arial"/>
          <w:sz w:val="24"/>
          <w:szCs w:val="24"/>
        </w:rPr>
      </w:pPr>
      <w:r w:rsidRPr="00665EC6">
        <w:rPr>
          <w:rFonts w:ascii="Arial" w:hAnsi="Arial" w:cs="Arial"/>
          <w:sz w:val="24"/>
          <w:szCs w:val="24"/>
        </w:rPr>
        <w:t>There is a signature box for the manager and staff member to indicate that the discussion has taken place and to show that both parties agree with the control measures listed.</w:t>
      </w:r>
      <w:r w:rsidR="00665EC6" w:rsidRPr="00665EC6">
        <w:rPr>
          <w:rFonts w:ascii="Arial" w:hAnsi="Arial" w:cs="Arial"/>
          <w:sz w:val="24"/>
          <w:szCs w:val="24"/>
        </w:rPr>
        <w:t xml:space="preserve"> Ensure a copy of the final agreed risk assessment is provided to the member of staff.</w:t>
      </w:r>
    </w:p>
    <w:p w:rsidR="00293492" w:rsidRDefault="00293492" w:rsidP="00933F68">
      <w:pPr>
        <w:rPr>
          <w:rFonts w:ascii="Arial" w:hAnsi="Arial" w:cs="Arial"/>
          <w:sz w:val="24"/>
          <w:szCs w:val="24"/>
        </w:rPr>
      </w:pPr>
      <w:r>
        <w:rPr>
          <w:rFonts w:ascii="Arial" w:hAnsi="Arial" w:cs="Arial"/>
          <w:sz w:val="24"/>
          <w:szCs w:val="24"/>
        </w:rPr>
        <w:t>Wherever possible,</w:t>
      </w:r>
      <w:r w:rsidR="00F67229" w:rsidRPr="00F67229">
        <w:rPr>
          <w:rFonts w:ascii="Arial" w:hAnsi="Arial" w:cs="Arial"/>
          <w:sz w:val="24"/>
          <w:szCs w:val="24"/>
        </w:rPr>
        <w:t xml:space="preserve"> the aim should be to reach agreement with employees on the measures to be put in place that will enable</w:t>
      </w:r>
      <w:r>
        <w:rPr>
          <w:rFonts w:ascii="Arial" w:hAnsi="Arial" w:cs="Arial"/>
          <w:sz w:val="24"/>
          <w:szCs w:val="24"/>
        </w:rPr>
        <w:t xml:space="preserve"> them to work safely. As a </w:t>
      </w:r>
      <w:r w:rsidR="00F67229" w:rsidRPr="00F67229">
        <w:rPr>
          <w:rFonts w:ascii="Arial" w:hAnsi="Arial" w:cs="Arial"/>
          <w:sz w:val="24"/>
          <w:szCs w:val="24"/>
        </w:rPr>
        <w:t xml:space="preserve">manager you </w:t>
      </w:r>
      <w:proofErr w:type="gramStart"/>
      <w:r w:rsidR="00F67229" w:rsidRPr="00F67229">
        <w:rPr>
          <w:rFonts w:ascii="Arial" w:hAnsi="Arial" w:cs="Arial"/>
          <w:sz w:val="24"/>
          <w:szCs w:val="24"/>
        </w:rPr>
        <w:t xml:space="preserve">must </w:t>
      </w:r>
      <w:r>
        <w:rPr>
          <w:rFonts w:ascii="Arial" w:hAnsi="Arial" w:cs="Arial"/>
          <w:sz w:val="24"/>
          <w:szCs w:val="24"/>
        </w:rPr>
        <w:t>display</w:t>
      </w:r>
      <w:r w:rsidR="00F67229" w:rsidRPr="00F67229">
        <w:rPr>
          <w:rFonts w:ascii="Arial" w:hAnsi="Arial" w:cs="Arial"/>
          <w:sz w:val="24"/>
          <w:szCs w:val="24"/>
        </w:rPr>
        <w:t xml:space="preserve"> the behaviour framework at all times</w:t>
      </w:r>
      <w:proofErr w:type="gramEnd"/>
      <w:r w:rsidR="00F67229" w:rsidRPr="00F67229">
        <w:rPr>
          <w:rFonts w:ascii="Arial" w:hAnsi="Arial" w:cs="Arial"/>
          <w:sz w:val="24"/>
          <w:szCs w:val="24"/>
        </w:rPr>
        <w:t xml:space="preserve"> when you hold these conversations.  </w:t>
      </w:r>
    </w:p>
    <w:p w:rsidR="00293492" w:rsidRDefault="00F67229" w:rsidP="00933F68">
      <w:pPr>
        <w:rPr>
          <w:rFonts w:ascii="Arial" w:hAnsi="Arial" w:cs="Arial"/>
          <w:sz w:val="24"/>
          <w:szCs w:val="24"/>
        </w:rPr>
      </w:pPr>
      <w:r w:rsidRPr="00F67229">
        <w:rPr>
          <w:rFonts w:ascii="Arial" w:hAnsi="Arial" w:cs="Arial"/>
          <w:sz w:val="24"/>
          <w:szCs w:val="24"/>
        </w:rPr>
        <w:t xml:space="preserve">If agreement cannot be reached between the employee and manager on the measures </w:t>
      </w:r>
      <w:r w:rsidR="00293492">
        <w:rPr>
          <w:rFonts w:ascii="Arial" w:hAnsi="Arial" w:cs="Arial"/>
          <w:sz w:val="24"/>
          <w:szCs w:val="24"/>
        </w:rPr>
        <w:t>neede</w:t>
      </w:r>
      <w:r w:rsidR="00F64487">
        <w:rPr>
          <w:rFonts w:ascii="Arial" w:hAnsi="Arial" w:cs="Arial"/>
          <w:sz w:val="24"/>
          <w:szCs w:val="24"/>
        </w:rPr>
        <w:t>d</w:t>
      </w:r>
      <w:r w:rsidRPr="00F67229">
        <w:rPr>
          <w:rFonts w:ascii="Arial" w:hAnsi="Arial" w:cs="Arial"/>
          <w:sz w:val="24"/>
          <w:szCs w:val="24"/>
        </w:rPr>
        <w:t xml:space="preserve"> to enable a member of staff to work safely, advice will be sought from Health &amp; Safety and Human Resources and involving an individual’s Trade Union representative as appropriate.  </w:t>
      </w:r>
    </w:p>
    <w:p w:rsidR="00293492" w:rsidRDefault="00F67229" w:rsidP="00933F68">
      <w:pPr>
        <w:rPr>
          <w:rFonts w:ascii="Arial" w:hAnsi="Arial" w:cs="Arial"/>
          <w:sz w:val="24"/>
          <w:szCs w:val="24"/>
        </w:rPr>
      </w:pPr>
      <w:r w:rsidRPr="00F67229">
        <w:rPr>
          <w:rFonts w:ascii="Arial" w:hAnsi="Arial" w:cs="Arial"/>
          <w:sz w:val="24"/>
          <w:szCs w:val="24"/>
        </w:rPr>
        <w:t xml:space="preserve">All efforts to come to an agreement will be exhausted before finalising the </w:t>
      </w:r>
      <w:r w:rsidR="00DB0D1C">
        <w:rPr>
          <w:rFonts w:ascii="Arial" w:hAnsi="Arial" w:cs="Arial"/>
          <w:sz w:val="24"/>
          <w:szCs w:val="24"/>
        </w:rPr>
        <w:t>Risk Assessment</w:t>
      </w:r>
      <w:r w:rsidRPr="00F67229">
        <w:rPr>
          <w:rFonts w:ascii="Arial" w:hAnsi="Arial" w:cs="Arial"/>
          <w:sz w:val="24"/>
          <w:szCs w:val="24"/>
        </w:rPr>
        <w:t xml:space="preserve"> and any expectation of an individual changing their working arrangements.  If agreement cannot be reached, as a last resort, staff may raise a grievance through the formal Grievance Procedure to resolve any dispute.  </w:t>
      </w:r>
    </w:p>
    <w:p w:rsidR="009D38DD" w:rsidRDefault="00F67229" w:rsidP="009D38DD">
      <w:pPr>
        <w:rPr>
          <w:rFonts w:ascii="Arial" w:hAnsi="Arial" w:cs="Arial"/>
          <w:sz w:val="24"/>
          <w:szCs w:val="24"/>
        </w:rPr>
      </w:pPr>
      <w:r w:rsidRPr="00F67229">
        <w:rPr>
          <w:rFonts w:ascii="Arial" w:hAnsi="Arial" w:cs="Arial"/>
          <w:sz w:val="24"/>
          <w:szCs w:val="24"/>
        </w:rPr>
        <w:t xml:space="preserve">No changes to existing working arrangements will be made under this </w:t>
      </w:r>
      <w:r w:rsidR="00DB0D1C">
        <w:rPr>
          <w:rFonts w:ascii="Arial" w:hAnsi="Arial" w:cs="Arial"/>
          <w:sz w:val="24"/>
          <w:szCs w:val="24"/>
        </w:rPr>
        <w:t>Risk Assessment</w:t>
      </w:r>
      <w:r w:rsidRPr="00F67229">
        <w:rPr>
          <w:rFonts w:ascii="Arial" w:hAnsi="Arial" w:cs="Arial"/>
          <w:sz w:val="24"/>
          <w:szCs w:val="24"/>
        </w:rPr>
        <w:t xml:space="preserve"> process while the dispute remains unresolved and before the Grievance Procedure is exhausted.</w:t>
      </w:r>
      <w:r w:rsidR="009D38DD" w:rsidRPr="009D38DD">
        <w:rPr>
          <w:rFonts w:ascii="Arial" w:hAnsi="Arial" w:cs="Arial"/>
          <w:sz w:val="24"/>
          <w:szCs w:val="24"/>
        </w:rPr>
        <w:t xml:space="preserve"> </w:t>
      </w:r>
      <w:r w:rsidR="009D38DD">
        <w:rPr>
          <w:rFonts w:ascii="Arial" w:hAnsi="Arial" w:cs="Arial"/>
          <w:sz w:val="24"/>
          <w:szCs w:val="24"/>
        </w:rPr>
        <w:t xml:space="preserve">Managers must ensure that they make staff aware that if agreement cannot be </w:t>
      </w:r>
      <w:proofErr w:type="gramStart"/>
      <w:r w:rsidR="009D38DD">
        <w:rPr>
          <w:rFonts w:ascii="Arial" w:hAnsi="Arial" w:cs="Arial"/>
          <w:sz w:val="24"/>
          <w:szCs w:val="24"/>
        </w:rPr>
        <w:t>reached</w:t>
      </w:r>
      <w:proofErr w:type="gramEnd"/>
      <w:r w:rsidR="009D38DD">
        <w:rPr>
          <w:rFonts w:ascii="Arial" w:hAnsi="Arial" w:cs="Arial"/>
          <w:sz w:val="24"/>
          <w:szCs w:val="24"/>
        </w:rPr>
        <w:t xml:space="preserve"> they have the right to raise a formal grievance to have their concerns considered formally.</w:t>
      </w:r>
    </w:p>
    <w:p w:rsidR="009D38DD" w:rsidRDefault="009D38DD" w:rsidP="009D38DD">
      <w:pPr>
        <w:rPr>
          <w:rFonts w:ascii="Arial" w:hAnsi="Arial" w:cs="Arial"/>
          <w:b/>
          <w:sz w:val="24"/>
          <w:szCs w:val="24"/>
        </w:rPr>
      </w:pPr>
    </w:p>
    <w:p w:rsidR="003E2996" w:rsidRPr="009D38DD" w:rsidRDefault="003E2996" w:rsidP="009D38DD">
      <w:pPr>
        <w:rPr>
          <w:rFonts w:ascii="Arial" w:hAnsi="Arial" w:cs="Arial"/>
          <w:b/>
          <w:sz w:val="24"/>
          <w:szCs w:val="24"/>
        </w:rPr>
      </w:pPr>
      <w:r w:rsidRPr="009D38DD">
        <w:rPr>
          <w:rFonts w:ascii="Arial" w:hAnsi="Arial" w:cs="Arial"/>
          <w:b/>
          <w:sz w:val="24"/>
          <w:szCs w:val="24"/>
        </w:rPr>
        <w:t xml:space="preserve">Reporting H&amp;S Concerns </w:t>
      </w:r>
    </w:p>
    <w:p w:rsidR="00597FDC" w:rsidRPr="009D38DD" w:rsidRDefault="003E2996" w:rsidP="009D38DD">
      <w:pPr>
        <w:pStyle w:val="NormalWeb"/>
        <w:rPr>
          <w:rFonts w:ascii="Arial" w:hAnsi="Arial" w:cs="Arial"/>
        </w:rPr>
      </w:pPr>
      <w:r w:rsidRPr="009D38DD">
        <w:rPr>
          <w:rFonts w:ascii="Arial" w:hAnsi="Arial" w:cs="Arial"/>
        </w:rPr>
        <w:t>Through the individual risk assessment process, H&amp;S concerns may be identified that could impact other staff, not just the individual being assessed</w:t>
      </w:r>
      <w:r w:rsidR="00597FDC" w:rsidRPr="009D38DD">
        <w:rPr>
          <w:rFonts w:ascii="Arial" w:hAnsi="Arial" w:cs="Arial"/>
        </w:rPr>
        <w:t>.</w:t>
      </w:r>
      <w:r w:rsidR="00597FDC" w:rsidRPr="009D38DD">
        <w:rPr>
          <w:rFonts w:ascii="Arial" w:hAnsi="Arial" w:cs="Arial"/>
          <w:color w:val="666666"/>
        </w:rPr>
        <w:t xml:space="preserve"> </w:t>
      </w:r>
      <w:r w:rsidR="00597FDC" w:rsidRPr="009D38DD">
        <w:rPr>
          <w:rFonts w:ascii="Arial" w:hAnsi="Arial" w:cs="Arial"/>
        </w:rPr>
        <w:t xml:space="preserve">Examples might include no hand-washing facilities, no or incorrect protective clothing, the inability to take a break away from the virus hazard or having to work closely with other colleagues for long periods. The line manager needs to investigate the issues and can introduce corrective measures quickly, where this is appropriate. </w:t>
      </w:r>
    </w:p>
    <w:p w:rsidR="00597FDC" w:rsidRPr="009D38DD" w:rsidRDefault="00597FDC" w:rsidP="00597FDC">
      <w:pPr>
        <w:pStyle w:val="NormalWeb"/>
        <w:rPr>
          <w:rFonts w:ascii="Arial" w:hAnsi="Arial" w:cs="Arial"/>
        </w:rPr>
      </w:pPr>
      <w:r w:rsidRPr="009D38DD">
        <w:rPr>
          <w:rFonts w:ascii="Arial" w:hAnsi="Arial" w:cs="Arial"/>
        </w:rPr>
        <w:t xml:space="preserve">Managers are also asked to report concerns as an H&amp;S incident using the usual </w:t>
      </w:r>
      <w:hyperlink r:id="rId16" w:history="1">
        <w:r w:rsidRPr="009D38DD">
          <w:rPr>
            <w:rStyle w:val="Hyperlink"/>
            <w:rFonts w:ascii="Arial" w:hAnsi="Arial" w:cs="Arial"/>
          </w:rPr>
          <w:t>reporting method</w:t>
        </w:r>
      </w:hyperlink>
      <w:r w:rsidRPr="009D38DD">
        <w:rPr>
          <w:rFonts w:ascii="Arial" w:hAnsi="Arial" w:cs="Arial"/>
          <w:color w:val="666666"/>
        </w:rPr>
        <w:t> </w:t>
      </w:r>
      <w:r w:rsidRPr="009D38DD">
        <w:rPr>
          <w:rFonts w:ascii="Arial" w:hAnsi="Arial" w:cs="Arial"/>
        </w:rPr>
        <w:t>for their team, which could be a paper form, electronic IT application, or working with other staff to enter details on their behalf. The nature of the incident reporting system means that for staff concerns the incident would be a ‘near-</w:t>
      </w:r>
      <w:proofErr w:type="spellStart"/>
      <w:r w:rsidRPr="009D38DD">
        <w:rPr>
          <w:rFonts w:ascii="Arial" w:hAnsi="Arial" w:cs="Arial"/>
        </w:rPr>
        <w:t>miss’</w:t>
      </w:r>
      <w:proofErr w:type="spellEnd"/>
      <w:r w:rsidRPr="009D38DD">
        <w:rPr>
          <w:rFonts w:ascii="Arial" w:hAnsi="Arial" w:cs="Arial"/>
        </w:rPr>
        <w:t xml:space="preserve"> injury type and ‘contact/exposure to a harmful substance' will be the incident cause. </w:t>
      </w:r>
    </w:p>
    <w:p w:rsidR="00597FDC" w:rsidRPr="009D38DD" w:rsidRDefault="00597FDC" w:rsidP="00597FDC">
      <w:pPr>
        <w:pStyle w:val="NormalWeb"/>
        <w:rPr>
          <w:rFonts w:ascii="Arial" w:hAnsi="Arial" w:cs="Arial"/>
        </w:rPr>
      </w:pPr>
      <w:r w:rsidRPr="009D38DD">
        <w:rPr>
          <w:rFonts w:ascii="Arial" w:hAnsi="Arial" w:cs="Arial"/>
        </w:rPr>
        <w:t>If anyone is affected or injured because of Covid-19 management arrangements, the form allows for them to be listed, and the most relevant injury type would need to be selected. All incident reports require a documented manager investigation before going to H&amp;S, but staff can choose any relevant manager to undertake this investigation.</w:t>
      </w:r>
    </w:p>
    <w:p w:rsidR="00DE1975" w:rsidRPr="009D38DD" w:rsidRDefault="00597FDC" w:rsidP="00597FDC">
      <w:pPr>
        <w:pStyle w:val="NormalWeb"/>
        <w:rPr>
          <w:rFonts w:ascii="Arial" w:hAnsi="Arial" w:cs="Arial"/>
        </w:rPr>
      </w:pPr>
      <w:r w:rsidRPr="009D38DD">
        <w:rPr>
          <w:rFonts w:ascii="Arial" w:hAnsi="Arial" w:cs="Arial"/>
        </w:rPr>
        <w:t xml:space="preserve">The H&amp;S team will use notifications, staff contact, or incident forms, to work with relevant managers to review staff concerns and to help them introduce any further controls or corrective </w:t>
      </w:r>
      <w:r w:rsidRPr="009D38DD">
        <w:rPr>
          <w:rFonts w:ascii="Arial" w:hAnsi="Arial" w:cs="Arial"/>
        </w:rPr>
        <w:lastRenderedPageBreak/>
        <w:t>actions as may be necessary. The team will also monitor such details to identify any changes to organisational approach to Covid-19 that might be needed</w:t>
      </w:r>
      <w:r w:rsidRPr="009D38DD">
        <w:rPr>
          <w:rFonts w:ascii="Arial" w:hAnsi="Arial" w:cs="Arial"/>
          <w:color w:val="666666"/>
        </w:rPr>
        <w:t>.</w:t>
      </w:r>
    </w:p>
    <w:p w:rsidR="00E721C0" w:rsidRPr="009D38DD" w:rsidRDefault="00DE1975" w:rsidP="00597FDC">
      <w:pPr>
        <w:pStyle w:val="NormalWeb"/>
        <w:rPr>
          <w:rFonts w:ascii="Arial" w:hAnsi="Arial" w:cs="Arial"/>
        </w:rPr>
      </w:pPr>
      <w:r w:rsidRPr="009D38DD">
        <w:rPr>
          <w:rFonts w:ascii="Arial" w:hAnsi="Arial" w:cs="Arial"/>
        </w:rPr>
        <w:t xml:space="preserve">Where circumstances do not allow this, or where it might be more appropriate, you can contact the H&amp;S team by email </w:t>
      </w:r>
      <w:hyperlink r:id="rId17" w:history="1">
        <w:r w:rsidRPr="009D38DD">
          <w:rPr>
            <w:rStyle w:val="Hyperlink"/>
            <w:rFonts w:ascii="Arial" w:hAnsi="Arial" w:cs="Arial"/>
          </w:rPr>
          <w:t>HealthAndSafety@brighton-hove.gov.uk</w:t>
        </w:r>
      </w:hyperlink>
      <w:r w:rsidRPr="009D38DD">
        <w:rPr>
          <w:rFonts w:ascii="Arial" w:hAnsi="Arial" w:cs="Arial"/>
          <w:color w:val="666666"/>
        </w:rPr>
        <w:t xml:space="preserve"> </w:t>
      </w:r>
      <w:r w:rsidRPr="009D38DD">
        <w:rPr>
          <w:rFonts w:ascii="Arial" w:hAnsi="Arial" w:cs="Arial"/>
        </w:rPr>
        <w:t xml:space="preserve">or telephoning your </w:t>
      </w:r>
      <w:hyperlink r:id="rId18" w:history="1">
        <w:r w:rsidRPr="009D38DD">
          <w:rPr>
            <w:rStyle w:val="Hyperlink"/>
            <w:rFonts w:ascii="Arial" w:hAnsi="Arial" w:cs="Arial"/>
          </w:rPr>
          <w:t>H&amp;S contact</w:t>
        </w:r>
      </w:hyperlink>
      <w:r w:rsidRPr="009D38DD">
        <w:rPr>
          <w:rFonts w:ascii="Arial" w:hAnsi="Arial" w:cs="Arial"/>
          <w:color w:val="666666"/>
        </w:rPr>
        <w:t xml:space="preserve"> </w:t>
      </w:r>
      <w:r w:rsidRPr="009D38DD">
        <w:rPr>
          <w:rFonts w:ascii="Arial" w:hAnsi="Arial" w:cs="Arial"/>
        </w:rPr>
        <w:t xml:space="preserve">(Please note that the H&amp;S duty line is not currently operating.) </w:t>
      </w:r>
      <w:r w:rsidR="00597FDC" w:rsidRPr="009D38DD">
        <w:rPr>
          <w:rFonts w:ascii="Arial" w:hAnsi="Arial" w:cs="Arial"/>
        </w:rPr>
        <w:t xml:space="preserve"> </w:t>
      </w:r>
      <w:r w:rsidRPr="009D38DD">
        <w:rPr>
          <w:rFonts w:ascii="Arial" w:hAnsi="Arial" w:cs="Arial"/>
        </w:rPr>
        <w:t xml:space="preserve">You can also contact your local trade union representative or HR advisor to discuss matters as appropriate. </w:t>
      </w:r>
      <w:r w:rsidR="00E721C0" w:rsidRPr="009D38DD">
        <w:rPr>
          <w:rFonts w:ascii="Arial" w:hAnsi="Arial" w:cs="Arial"/>
        </w:rPr>
        <w:br w:type="page"/>
      </w:r>
    </w:p>
    <w:p w:rsidR="00F67229" w:rsidRPr="00F67229" w:rsidRDefault="00F67229" w:rsidP="00293492">
      <w:pPr>
        <w:pStyle w:val="BHCCHeading2"/>
      </w:pPr>
      <w:r w:rsidRPr="00F67229">
        <w:lastRenderedPageBreak/>
        <w:t>S</w:t>
      </w:r>
      <w:r w:rsidR="00293492">
        <w:t>ection</w:t>
      </w:r>
      <w:r w:rsidRPr="00F67229">
        <w:t xml:space="preserve"> 2: Supporting conversations about </w:t>
      </w:r>
      <w:r w:rsidR="00DB0D1C">
        <w:t>Risk Assessment</w:t>
      </w:r>
      <w:r w:rsidRPr="00F67229">
        <w:t xml:space="preserve"> within your diverse team of staff </w:t>
      </w:r>
    </w:p>
    <w:p w:rsidR="00F67229" w:rsidRPr="00F67229" w:rsidRDefault="00F67229" w:rsidP="00933F68">
      <w:pPr>
        <w:rPr>
          <w:rFonts w:ascii="Arial" w:hAnsi="Arial" w:cs="Arial"/>
          <w:sz w:val="24"/>
          <w:szCs w:val="24"/>
        </w:rPr>
      </w:pPr>
      <w:r w:rsidRPr="00F67229">
        <w:rPr>
          <w:rFonts w:ascii="Arial" w:hAnsi="Arial" w:cs="Arial"/>
          <w:sz w:val="24"/>
          <w:szCs w:val="24"/>
        </w:rPr>
        <w:t xml:space="preserve">It important to have open, honest and compassionate conversations with all staff, including regular and ongoing agency or cover staff, about the risks they may be exposed to during the </w:t>
      </w:r>
      <w:r w:rsidR="00DB0D1C">
        <w:rPr>
          <w:rFonts w:ascii="Arial" w:hAnsi="Arial" w:cs="Arial"/>
          <w:sz w:val="24"/>
          <w:szCs w:val="24"/>
        </w:rPr>
        <w:t>COVID-19</w:t>
      </w:r>
      <w:r w:rsidRPr="00F67229">
        <w:rPr>
          <w:rFonts w:ascii="Arial" w:hAnsi="Arial" w:cs="Arial"/>
          <w:sz w:val="24"/>
          <w:szCs w:val="24"/>
        </w:rPr>
        <w:t xml:space="preserve"> pandemic.  </w:t>
      </w:r>
    </w:p>
    <w:p w:rsidR="00293492" w:rsidRDefault="00F67229" w:rsidP="00933F68">
      <w:pPr>
        <w:rPr>
          <w:rFonts w:ascii="Arial" w:hAnsi="Arial" w:cs="Arial"/>
          <w:sz w:val="24"/>
          <w:szCs w:val="24"/>
        </w:rPr>
      </w:pPr>
      <w:r w:rsidRPr="00F67229">
        <w:rPr>
          <w:rFonts w:ascii="Arial" w:hAnsi="Arial" w:cs="Arial"/>
          <w:sz w:val="24"/>
          <w:szCs w:val="24"/>
        </w:rPr>
        <w:t xml:space="preserve">People may be feeling extremely vulnerable because of underlying health conditions or due to their protected characteristics. Ensuring a discussion can take place </w:t>
      </w:r>
      <w:r w:rsidR="00293492">
        <w:rPr>
          <w:rFonts w:ascii="Arial" w:hAnsi="Arial" w:cs="Arial"/>
          <w:sz w:val="24"/>
          <w:szCs w:val="24"/>
        </w:rPr>
        <w:t xml:space="preserve">in an environment </w:t>
      </w:r>
      <w:r w:rsidRPr="00F67229">
        <w:rPr>
          <w:rFonts w:ascii="Arial" w:hAnsi="Arial" w:cs="Arial"/>
          <w:sz w:val="24"/>
          <w:szCs w:val="24"/>
        </w:rPr>
        <w:t xml:space="preserve">where concerns can be raised will help to reduce any apprehension or anxiety.  </w:t>
      </w:r>
    </w:p>
    <w:p w:rsidR="00F67229" w:rsidRPr="00F67229" w:rsidRDefault="00F67229" w:rsidP="00933F68">
      <w:pPr>
        <w:rPr>
          <w:rFonts w:ascii="Arial" w:hAnsi="Arial" w:cs="Arial"/>
          <w:sz w:val="24"/>
          <w:szCs w:val="24"/>
        </w:rPr>
      </w:pPr>
      <w:r w:rsidRPr="00F67229">
        <w:rPr>
          <w:rFonts w:ascii="Arial" w:hAnsi="Arial" w:cs="Arial"/>
          <w:sz w:val="24"/>
          <w:szCs w:val="24"/>
        </w:rPr>
        <w:t>It’s important to prepare for the conversation and remember to be sensitive - we all have different perspectives and ways of showing distress or anxiety. This may inc</w:t>
      </w:r>
      <w:r w:rsidR="00293492">
        <w:rPr>
          <w:rFonts w:ascii="Arial" w:hAnsi="Arial" w:cs="Arial"/>
          <w:sz w:val="24"/>
          <w:szCs w:val="24"/>
        </w:rPr>
        <w:t xml:space="preserve">lude being quieter, more vocal, becoming irritable </w:t>
      </w:r>
      <w:r w:rsidRPr="00F67229">
        <w:rPr>
          <w:rFonts w:ascii="Arial" w:hAnsi="Arial" w:cs="Arial"/>
          <w:sz w:val="24"/>
          <w:szCs w:val="24"/>
        </w:rPr>
        <w:t>or wanting pri</w:t>
      </w:r>
      <w:r w:rsidR="00293492">
        <w:rPr>
          <w:rFonts w:ascii="Arial" w:hAnsi="Arial" w:cs="Arial"/>
          <w:sz w:val="24"/>
          <w:szCs w:val="24"/>
        </w:rPr>
        <w:t>vate space.</w:t>
      </w:r>
      <w:r w:rsidRPr="00F67229">
        <w:rPr>
          <w:rFonts w:ascii="Arial" w:hAnsi="Arial" w:cs="Arial"/>
          <w:sz w:val="24"/>
          <w:szCs w:val="24"/>
        </w:rPr>
        <w:t xml:space="preserve"> </w:t>
      </w:r>
      <w:r w:rsidR="00293492">
        <w:rPr>
          <w:rFonts w:ascii="Arial" w:hAnsi="Arial" w:cs="Arial"/>
          <w:sz w:val="24"/>
          <w:szCs w:val="24"/>
        </w:rPr>
        <w:t>S</w:t>
      </w:r>
      <w:r w:rsidRPr="00F67229">
        <w:rPr>
          <w:rFonts w:ascii="Arial" w:hAnsi="Arial" w:cs="Arial"/>
          <w:sz w:val="24"/>
          <w:szCs w:val="24"/>
        </w:rPr>
        <w:t xml:space="preserve">ome people will be deeply and directly affected by the effects of </w:t>
      </w:r>
      <w:r w:rsidR="00DB0D1C">
        <w:rPr>
          <w:rFonts w:ascii="Arial" w:hAnsi="Arial" w:cs="Arial"/>
          <w:sz w:val="24"/>
          <w:szCs w:val="24"/>
        </w:rPr>
        <w:t>COVID-19</w:t>
      </w:r>
      <w:r w:rsidR="00293492">
        <w:rPr>
          <w:rFonts w:ascii="Arial" w:hAnsi="Arial" w:cs="Arial"/>
          <w:sz w:val="24"/>
          <w:szCs w:val="24"/>
        </w:rPr>
        <w:t xml:space="preserve"> and </w:t>
      </w:r>
      <w:r w:rsidRPr="00F67229">
        <w:rPr>
          <w:rFonts w:ascii="Arial" w:hAnsi="Arial" w:cs="Arial"/>
          <w:sz w:val="24"/>
          <w:szCs w:val="24"/>
        </w:rPr>
        <w:t xml:space="preserve">this is a time to reach out and understand some of the challenges people might be feeling.  </w:t>
      </w:r>
    </w:p>
    <w:p w:rsidR="00F67229" w:rsidRPr="00F67229" w:rsidRDefault="00F67229" w:rsidP="00933F68">
      <w:pPr>
        <w:rPr>
          <w:rFonts w:ascii="Arial" w:hAnsi="Arial" w:cs="Arial"/>
          <w:sz w:val="24"/>
          <w:szCs w:val="24"/>
        </w:rPr>
      </w:pPr>
      <w:r w:rsidRPr="00F67229">
        <w:rPr>
          <w:rFonts w:ascii="Arial" w:hAnsi="Arial" w:cs="Arial"/>
          <w:sz w:val="24"/>
          <w:szCs w:val="24"/>
        </w:rPr>
        <w:t xml:space="preserve">The individual being risk assessed must be included in any decision making about them and the conversation needs to be culturally sensitive - be prepared to discuss any cultural traditions that are relevant and important. </w:t>
      </w:r>
    </w:p>
    <w:p w:rsidR="00F67229" w:rsidRPr="00F67229" w:rsidRDefault="00F67229" w:rsidP="00293492">
      <w:pPr>
        <w:pStyle w:val="BHCCHeading3"/>
      </w:pPr>
      <w:r w:rsidRPr="00F67229">
        <w:t xml:space="preserve">Top tips for managers when having conversations regarding </w:t>
      </w:r>
      <w:r w:rsidR="00DB0D1C">
        <w:t>Risk Assessment</w:t>
      </w:r>
    </w:p>
    <w:p w:rsidR="00F67229" w:rsidRPr="00F67229" w:rsidRDefault="00F67229" w:rsidP="00933F68">
      <w:pPr>
        <w:rPr>
          <w:rFonts w:ascii="Arial" w:hAnsi="Arial" w:cs="Arial"/>
          <w:sz w:val="24"/>
          <w:szCs w:val="24"/>
        </w:rPr>
      </w:pPr>
      <w:r w:rsidRPr="00F67229">
        <w:rPr>
          <w:rFonts w:ascii="Arial" w:hAnsi="Arial" w:cs="Arial"/>
          <w:sz w:val="24"/>
          <w:szCs w:val="24"/>
        </w:rPr>
        <w:t xml:space="preserve">Below are some top tips to consider when preparing and having a conversation with your diverse staff groups in order to keep the </w:t>
      </w:r>
      <w:r w:rsidR="00DB0D1C">
        <w:rPr>
          <w:rFonts w:ascii="Arial" w:hAnsi="Arial" w:cs="Arial"/>
          <w:sz w:val="24"/>
          <w:szCs w:val="24"/>
        </w:rPr>
        <w:t>Risk Assessment</w:t>
      </w:r>
      <w:r w:rsidRPr="00F67229">
        <w:rPr>
          <w:rFonts w:ascii="Arial" w:hAnsi="Arial" w:cs="Arial"/>
          <w:sz w:val="24"/>
          <w:szCs w:val="24"/>
        </w:rPr>
        <w:t xml:space="preserve"> discussion factual, positive and effective: </w:t>
      </w:r>
    </w:p>
    <w:p w:rsidR="00F67229" w:rsidRPr="00F67229" w:rsidRDefault="00E721C0" w:rsidP="00293492">
      <w:pPr>
        <w:pStyle w:val="BHCCBullets"/>
        <w:numPr>
          <w:ilvl w:val="0"/>
          <w:numId w:val="6"/>
        </w:numPr>
        <w:spacing w:line="276" w:lineRule="auto"/>
      </w:pPr>
      <w:r>
        <w:t>S</w:t>
      </w:r>
      <w:r w:rsidR="00F67229" w:rsidRPr="00F67229">
        <w:t xml:space="preserve">tart with an open </w:t>
      </w:r>
      <w:proofErr w:type="gramStart"/>
      <w:r w:rsidR="00F67229" w:rsidRPr="00F67229">
        <w:t>two way</w:t>
      </w:r>
      <w:proofErr w:type="gramEnd"/>
      <w:r w:rsidR="00F67229" w:rsidRPr="00F67229">
        <w:t xml:space="preserve"> conversation, always follow our values and behaviour framework and maybe explore what the best way is to check in, as this is likely to be different for those working from home, on/off site, phone or skype. </w:t>
      </w:r>
    </w:p>
    <w:p w:rsidR="00F67229" w:rsidRPr="00F67229" w:rsidRDefault="00E721C0" w:rsidP="00293492">
      <w:pPr>
        <w:pStyle w:val="BHCCBullets"/>
        <w:numPr>
          <w:ilvl w:val="0"/>
          <w:numId w:val="6"/>
        </w:numPr>
        <w:spacing w:line="276" w:lineRule="auto"/>
      </w:pPr>
      <w:r>
        <w:t>E</w:t>
      </w:r>
      <w:r w:rsidR="00F67229" w:rsidRPr="00F67229">
        <w:t xml:space="preserve">nsure your staff know you are approachable on this subject, be authentic and open in your concern.   </w:t>
      </w:r>
    </w:p>
    <w:p w:rsidR="00F67229" w:rsidRPr="00F67229" w:rsidRDefault="00E721C0" w:rsidP="00293492">
      <w:pPr>
        <w:pStyle w:val="BHCCBullets"/>
        <w:numPr>
          <w:ilvl w:val="0"/>
          <w:numId w:val="6"/>
        </w:numPr>
        <w:spacing w:line="276" w:lineRule="auto"/>
      </w:pPr>
      <w:r>
        <w:t>A</w:t>
      </w:r>
      <w:r w:rsidR="00F67229" w:rsidRPr="00F67229">
        <w:t xml:space="preserve">sk open questions about how they are feeling (they may respond with feelings of anxiety, anguish or anger). Ask how they feel the team is working together and whether they have any concerns or solutions they would like to raise. </w:t>
      </w:r>
    </w:p>
    <w:p w:rsidR="00F67229" w:rsidRPr="00F67229" w:rsidRDefault="00E721C0" w:rsidP="00293492">
      <w:pPr>
        <w:pStyle w:val="BHCCBullets"/>
        <w:numPr>
          <w:ilvl w:val="0"/>
          <w:numId w:val="6"/>
        </w:numPr>
        <w:spacing w:line="276" w:lineRule="auto"/>
      </w:pPr>
      <w:r>
        <w:t>D</w:t>
      </w:r>
      <w:r w:rsidR="00F67229" w:rsidRPr="00F67229">
        <w:t xml:space="preserve">epending on how the conversation goes you may decide to reschedule carrying out the </w:t>
      </w:r>
      <w:r w:rsidR="00DB0D1C">
        <w:t>Risk Assessment</w:t>
      </w:r>
      <w:r w:rsidR="00F67229" w:rsidRPr="00F67229">
        <w:t xml:space="preserve"> and give your full attention to the general wellbeing conversation. If you do decide to reschedule, make sure to book a further discussion as soon as you can.  </w:t>
      </w:r>
    </w:p>
    <w:p w:rsidR="00F67229" w:rsidRPr="00F67229" w:rsidRDefault="00E721C0" w:rsidP="00293492">
      <w:pPr>
        <w:pStyle w:val="BHCCBullets"/>
        <w:numPr>
          <w:ilvl w:val="0"/>
          <w:numId w:val="6"/>
        </w:numPr>
        <w:spacing w:line="276" w:lineRule="auto"/>
      </w:pPr>
      <w:r>
        <w:t>K</w:t>
      </w:r>
      <w:r w:rsidR="00F67229" w:rsidRPr="00F67229">
        <w:t xml:space="preserve">eep staff updated of any changes, to duties, or new areas of work. Be mindful not to over load staff who are working from home, home working can feel isolating to some. </w:t>
      </w:r>
    </w:p>
    <w:p w:rsidR="00F67229" w:rsidRPr="00F67229" w:rsidRDefault="00E721C0" w:rsidP="00293492">
      <w:pPr>
        <w:pStyle w:val="BHCCBullets"/>
        <w:numPr>
          <w:ilvl w:val="0"/>
          <w:numId w:val="6"/>
        </w:numPr>
        <w:spacing w:line="276" w:lineRule="auto"/>
      </w:pPr>
      <w:r>
        <w:t>A</w:t>
      </w:r>
      <w:r w:rsidR="00F67229" w:rsidRPr="00F67229">
        <w:t xml:space="preserve">sk questions, be curious and if you don’t know the answer, be honest. </w:t>
      </w:r>
    </w:p>
    <w:p w:rsidR="00293492" w:rsidRDefault="00E721C0" w:rsidP="00933F68">
      <w:pPr>
        <w:pStyle w:val="BHCCBullets"/>
        <w:numPr>
          <w:ilvl w:val="0"/>
          <w:numId w:val="6"/>
        </w:numPr>
        <w:spacing w:line="276" w:lineRule="auto"/>
      </w:pPr>
      <w:r>
        <w:t>S</w:t>
      </w:r>
      <w:r w:rsidR="00F67229" w:rsidRPr="00F67229">
        <w:t xml:space="preserve">how understanding as their concerns are real, validate their concerns and show compassion, try to remain positive and solution focussed.   </w:t>
      </w:r>
    </w:p>
    <w:p w:rsidR="00293492" w:rsidRDefault="00293492" w:rsidP="00293492">
      <w:pPr>
        <w:pStyle w:val="BHCCBullets"/>
        <w:numPr>
          <w:ilvl w:val="0"/>
          <w:numId w:val="0"/>
        </w:numPr>
        <w:spacing w:line="276" w:lineRule="auto"/>
      </w:pPr>
    </w:p>
    <w:p w:rsidR="00706D7C" w:rsidRDefault="00706D7C" w:rsidP="00293492">
      <w:pPr>
        <w:pStyle w:val="BHCCBullets"/>
        <w:numPr>
          <w:ilvl w:val="0"/>
          <w:numId w:val="0"/>
        </w:numPr>
        <w:spacing w:line="276" w:lineRule="auto"/>
        <w:rPr>
          <w:b/>
        </w:rPr>
      </w:pPr>
    </w:p>
    <w:p w:rsidR="00706D7C" w:rsidRDefault="00706D7C" w:rsidP="00293492">
      <w:pPr>
        <w:pStyle w:val="BHCCBullets"/>
        <w:numPr>
          <w:ilvl w:val="0"/>
          <w:numId w:val="0"/>
        </w:numPr>
        <w:spacing w:line="276" w:lineRule="auto"/>
        <w:rPr>
          <w:b/>
        </w:rPr>
      </w:pPr>
    </w:p>
    <w:p w:rsidR="00706D7C" w:rsidRDefault="00706D7C" w:rsidP="00293492">
      <w:pPr>
        <w:pStyle w:val="BHCCBullets"/>
        <w:numPr>
          <w:ilvl w:val="0"/>
          <w:numId w:val="0"/>
        </w:numPr>
        <w:spacing w:line="276" w:lineRule="auto"/>
        <w:rPr>
          <w:b/>
        </w:rPr>
      </w:pPr>
    </w:p>
    <w:p w:rsidR="00AD1F14" w:rsidRPr="00AD1F14" w:rsidRDefault="00AD1F14" w:rsidP="00293492">
      <w:pPr>
        <w:pStyle w:val="BHCCBullets"/>
        <w:numPr>
          <w:ilvl w:val="0"/>
          <w:numId w:val="0"/>
        </w:numPr>
        <w:spacing w:line="276" w:lineRule="auto"/>
        <w:rPr>
          <w:b/>
        </w:rPr>
      </w:pPr>
      <w:r w:rsidRPr="00AD1F14">
        <w:rPr>
          <w:b/>
        </w:rPr>
        <w:lastRenderedPageBreak/>
        <w:t>Tips to aid the conversation</w:t>
      </w:r>
    </w:p>
    <w:p w:rsidR="00AD1F14" w:rsidRDefault="00AD1F14" w:rsidP="00293492">
      <w:pPr>
        <w:pStyle w:val="BHCCBullets"/>
        <w:numPr>
          <w:ilvl w:val="0"/>
          <w:numId w:val="0"/>
        </w:numPr>
        <w:spacing w:line="276" w:lineRule="auto"/>
      </w:pPr>
    </w:p>
    <w:p w:rsidR="00F67229" w:rsidRDefault="00293492" w:rsidP="00293492">
      <w:pPr>
        <w:pStyle w:val="BHCCBullets"/>
        <w:numPr>
          <w:ilvl w:val="0"/>
          <w:numId w:val="0"/>
        </w:numPr>
        <w:spacing w:line="276" w:lineRule="auto"/>
      </w:pPr>
      <w:r>
        <w:t>E</w:t>
      </w:r>
      <w:r w:rsidR="00F67229" w:rsidRPr="00293492">
        <w:t>xamples of conversation starters:</w:t>
      </w:r>
    </w:p>
    <w:p w:rsidR="00293492" w:rsidRPr="00F67229" w:rsidRDefault="00293492" w:rsidP="00293492">
      <w:pPr>
        <w:pStyle w:val="BHCCBullets"/>
        <w:numPr>
          <w:ilvl w:val="0"/>
          <w:numId w:val="0"/>
        </w:numPr>
        <w:spacing w:line="276" w:lineRule="auto"/>
      </w:pPr>
    </w:p>
    <w:p w:rsidR="00F67229" w:rsidRPr="00F67229" w:rsidRDefault="00293492" w:rsidP="00293492">
      <w:pPr>
        <w:pStyle w:val="BHCCBullets"/>
        <w:spacing w:line="276" w:lineRule="auto"/>
      </w:pPr>
      <w:r>
        <w:t>I understand you’</w:t>
      </w:r>
      <w:r w:rsidR="00F67229" w:rsidRPr="00F67229">
        <w:t xml:space="preserve">re concerned about potential risks of </w:t>
      </w:r>
      <w:r w:rsidR="00DB0D1C">
        <w:t>COVID-19</w:t>
      </w:r>
      <w:r>
        <w:t>. C</w:t>
      </w:r>
      <w:r w:rsidR="00F67229" w:rsidRPr="00F67229">
        <w:t xml:space="preserve">an you explain to me how you are feeling?  </w:t>
      </w:r>
    </w:p>
    <w:p w:rsidR="00F67229" w:rsidRPr="00F67229" w:rsidRDefault="00293492" w:rsidP="00293492">
      <w:pPr>
        <w:pStyle w:val="BHCCBullets"/>
        <w:spacing w:line="276" w:lineRule="auto"/>
      </w:pPr>
      <w:r>
        <w:t>W</w:t>
      </w:r>
      <w:r w:rsidR="00F67229" w:rsidRPr="00F67229">
        <w:t xml:space="preserve">hat is going well with your current way of working? </w:t>
      </w:r>
    </w:p>
    <w:p w:rsidR="00F67229" w:rsidRDefault="00293492" w:rsidP="00933F68">
      <w:pPr>
        <w:pStyle w:val="BHCCBullets"/>
        <w:spacing w:line="276" w:lineRule="auto"/>
      </w:pPr>
      <w:r>
        <w:t>W</w:t>
      </w:r>
      <w:r w:rsidR="00F67229" w:rsidRPr="00F67229">
        <w:t>hat are your challenges or frustrations wi</w:t>
      </w:r>
      <w:r>
        <w:t>th the current ways of working?</w:t>
      </w:r>
    </w:p>
    <w:p w:rsidR="00293492" w:rsidRPr="00293492" w:rsidRDefault="00293492" w:rsidP="00293492">
      <w:pPr>
        <w:pStyle w:val="BHCCBullets"/>
        <w:numPr>
          <w:ilvl w:val="0"/>
          <w:numId w:val="0"/>
        </w:numPr>
        <w:spacing w:line="276" w:lineRule="auto"/>
        <w:ind w:left="284"/>
      </w:pPr>
    </w:p>
    <w:p w:rsidR="00F67229" w:rsidRPr="00F67229" w:rsidRDefault="00F67229" w:rsidP="00933F68">
      <w:pPr>
        <w:rPr>
          <w:rFonts w:ascii="Arial" w:hAnsi="Arial" w:cs="Arial"/>
          <w:sz w:val="24"/>
          <w:szCs w:val="24"/>
        </w:rPr>
      </w:pPr>
      <w:r w:rsidRPr="00F67229">
        <w:rPr>
          <w:rFonts w:ascii="Arial" w:hAnsi="Arial" w:cs="Arial"/>
          <w:sz w:val="24"/>
          <w:szCs w:val="24"/>
        </w:rPr>
        <w:t>If</w:t>
      </w:r>
      <w:r w:rsidR="00293492">
        <w:rPr>
          <w:rFonts w:ascii="Arial" w:hAnsi="Arial" w:cs="Arial"/>
          <w:sz w:val="24"/>
          <w:szCs w:val="24"/>
        </w:rPr>
        <w:t xml:space="preserve"> you don’t know how to respond:</w:t>
      </w:r>
    </w:p>
    <w:p w:rsidR="00F67229" w:rsidRPr="00F67229" w:rsidRDefault="00293492" w:rsidP="00293492">
      <w:pPr>
        <w:pStyle w:val="BHCCBullets"/>
        <w:spacing w:line="276" w:lineRule="auto"/>
      </w:pPr>
      <w:r>
        <w:t>I wasn’</w:t>
      </w:r>
      <w:r w:rsidR="00F67229" w:rsidRPr="00F67229">
        <w:t>t aware that’s how yo</w:t>
      </w:r>
      <w:r>
        <w:t xml:space="preserve">u were feeling/that </w:t>
      </w:r>
      <w:r w:rsidR="00F67229" w:rsidRPr="00F67229">
        <w:t xml:space="preserve">this was occurring, this must </w:t>
      </w:r>
      <w:r>
        <w:t>be/</w:t>
      </w:r>
      <w:r w:rsidR="00F67229" w:rsidRPr="00F67229">
        <w:t>have</w:t>
      </w:r>
      <w:r>
        <w:t xml:space="preserve"> </w:t>
      </w:r>
      <w:r w:rsidR="00F67229" w:rsidRPr="00F67229">
        <w:t>been hard</w:t>
      </w:r>
      <w:r>
        <w:t xml:space="preserve"> for you</w:t>
      </w:r>
      <w:r w:rsidR="00F67229" w:rsidRPr="00F67229">
        <w:t xml:space="preserve">, I can’t imagine how this is making you feel.  </w:t>
      </w:r>
    </w:p>
    <w:p w:rsidR="00F67229" w:rsidRDefault="00293492" w:rsidP="00293492">
      <w:pPr>
        <w:pStyle w:val="BHCCBullets"/>
        <w:spacing w:line="276" w:lineRule="auto"/>
      </w:pPr>
      <w:r>
        <w:t>I am sorry you feel this way -</w:t>
      </w:r>
      <w:r w:rsidR="00F67229" w:rsidRPr="00F67229">
        <w:t xml:space="preserve"> I don’t have the answer, let me find out and come back to you.  </w:t>
      </w:r>
    </w:p>
    <w:p w:rsidR="00293492" w:rsidRPr="00F67229" w:rsidRDefault="00293492" w:rsidP="00293492">
      <w:pPr>
        <w:pStyle w:val="BHCCBullets"/>
        <w:numPr>
          <w:ilvl w:val="0"/>
          <w:numId w:val="0"/>
        </w:numPr>
        <w:spacing w:line="276" w:lineRule="auto"/>
      </w:pPr>
    </w:p>
    <w:p w:rsidR="00F67229" w:rsidRPr="00F67229" w:rsidRDefault="00293492" w:rsidP="00933F68">
      <w:pPr>
        <w:rPr>
          <w:rFonts w:ascii="Arial" w:hAnsi="Arial" w:cs="Arial"/>
          <w:sz w:val="24"/>
          <w:szCs w:val="24"/>
        </w:rPr>
      </w:pPr>
      <w:r>
        <w:rPr>
          <w:rFonts w:ascii="Arial" w:hAnsi="Arial" w:cs="Arial"/>
          <w:sz w:val="24"/>
          <w:szCs w:val="24"/>
        </w:rPr>
        <w:t>If you need more information:</w:t>
      </w:r>
    </w:p>
    <w:p w:rsidR="00F67229" w:rsidRPr="00F67229" w:rsidRDefault="00F67229" w:rsidP="00293492">
      <w:pPr>
        <w:pStyle w:val="BHCCBullets"/>
        <w:spacing w:line="276" w:lineRule="auto"/>
      </w:pPr>
      <w:r w:rsidRPr="00F67229">
        <w:t>Sounds like you’ve exp</w:t>
      </w:r>
      <w:r w:rsidR="00293492">
        <w:t>erienced a difficult situation. C</w:t>
      </w:r>
      <w:r w:rsidRPr="00F67229">
        <w:t xml:space="preserve">an you help me to understand it more? </w:t>
      </w:r>
    </w:p>
    <w:p w:rsidR="00F67229" w:rsidRPr="00F67229" w:rsidRDefault="00F67229" w:rsidP="00293492">
      <w:pPr>
        <w:pStyle w:val="BHCCBullets"/>
        <w:spacing w:line="276" w:lineRule="auto"/>
      </w:pPr>
      <w:r w:rsidRPr="00F67229">
        <w:t>What is the impact</w:t>
      </w:r>
      <w:r w:rsidR="00293492">
        <w:t xml:space="preserve"> for you</w:t>
      </w:r>
      <w:r w:rsidRPr="00F67229">
        <w:t xml:space="preserve"> now? </w:t>
      </w:r>
    </w:p>
    <w:p w:rsidR="00F67229" w:rsidRPr="00F67229" w:rsidRDefault="00F67229" w:rsidP="00293492">
      <w:pPr>
        <w:pStyle w:val="BHCCBullets"/>
        <w:spacing w:line="276" w:lineRule="auto"/>
      </w:pPr>
      <w:r w:rsidRPr="00F67229">
        <w:t xml:space="preserve">What might we do to resolve and make the situation better? </w:t>
      </w:r>
    </w:p>
    <w:p w:rsidR="00F67229" w:rsidRDefault="00293492" w:rsidP="00933F68">
      <w:pPr>
        <w:pStyle w:val="BHCCBullets"/>
        <w:spacing w:line="276" w:lineRule="auto"/>
      </w:pPr>
      <w:r>
        <w:t>L</w:t>
      </w:r>
      <w:r w:rsidR="00F67229" w:rsidRPr="00F67229">
        <w:t>et’s revisit this to make sure yo</w:t>
      </w:r>
      <w:r>
        <w:t xml:space="preserve">u are feeling more supported.  </w:t>
      </w:r>
    </w:p>
    <w:p w:rsidR="00293492" w:rsidRPr="00293492" w:rsidRDefault="00293492" w:rsidP="00293492">
      <w:pPr>
        <w:pStyle w:val="BHCCBullets"/>
        <w:numPr>
          <w:ilvl w:val="0"/>
          <w:numId w:val="0"/>
        </w:numPr>
        <w:spacing w:line="276" w:lineRule="auto"/>
        <w:ind w:left="284"/>
      </w:pPr>
    </w:p>
    <w:p w:rsidR="00F67229" w:rsidRDefault="00AD1F14" w:rsidP="00293492">
      <w:pPr>
        <w:pStyle w:val="BHCCHeading4"/>
      </w:pPr>
      <w:r>
        <w:t>Further s</w:t>
      </w:r>
      <w:r w:rsidR="00F67229" w:rsidRPr="00F67229">
        <w:t>upport</w:t>
      </w:r>
    </w:p>
    <w:p w:rsidR="00293492" w:rsidRPr="00F67229" w:rsidRDefault="00293492" w:rsidP="00293492">
      <w:pPr>
        <w:pStyle w:val="BHCCHeading4"/>
      </w:pPr>
    </w:p>
    <w:p w:rsidR="00F67229" w:rsidRPr="00F67229" w:rsidRDefault="00F67229" w:rsidP="00933F68">
      <w:pPr>
        <w:rPr>
          <w:rFonts w:ascii="Arial" w:hAnsi="Arial" w:cs="Arial"/>
          <w:sz w:val="24"/>
          <w:szCs w:val="24"/>
        </w:rPr>
      </w:pPr>
      <w:r w:rsidRPr="00F67229">
        <w:rPr>
          <w:rFonts w:ascii="Arial" w:hAnsi="Arial" w:cs="Arial"/>
          <w:sz w:val="24"/>
          <w:szCs w:val="24"/>
        </w:rPr>
        <w:t xml:space="preserve">If upon completing the </w:t>
      </w:r>
      <w:r w:rsidR="00DB0D1C">
        <w:rPr>
          <w:rFonts w:ascii="Arial" w:hAnsi="Arial" w:cs="Arial"/>
          <w:sz w:val="24"/>
          <w:szCs w:val="24"/>
        </w:rPr>
        <w:t>Risk Assessment</w:t>
      </w:r>
      <w:r w:rsidRPr="00F67229">
        <w:rPr>
          <w:rFonts w:ascii="Arial" w:hAnsi="Arial" w:cs="Arial"/>
          <w:sz w:val="24"/>
          <w:szCs w:val="24"/>
        </w:rPr>
        <w:t xml:space="preserve"> you are not sure how to proceed</w:t>
      </w:r>
      <w:r w:rsidR="00293492">
        <w:rPr>
          <w:rFonts w:ascii="Arial" w:hAnsi="Arial" w:cs="Arial"/>
          <w:sz w:val="24"/>
          <w:szCs w:val="24"/>
        </w:rPr>
        <w:t xml:space="preserve">, </w:t>
      </w:r>
      <w:r w:rsidRPr="00F67229">
        <w:rPr>
          <w:rFonts w:ascii="Arial" w:hAnsi="Arial" w:cs="Arial"/>
          <w:sz w:val="24"/>
          <w:szCs w:val="24"/>
        </w:rPr>
        <w:t>you can contact:</w:t>
      </w:r>
    </w:p>
    <w:p w:rsidR="009A1C43" w:rsidRPr="00293492" w:rsidRDefault="00F67229" w:rsidP="009A1C43">
      <w:pPr>
        <w:pStyle w:val="BHCCBullets"/>
        <w:spacing w:line="276" w:lineRule="auto"/>
      </w:pPr>
      <w:r w:rsidRPr="00293492">
        <w:t>Attend</w:t>
      </w:r>
      <w:r w:rsidR="00293492">
        <w:t>ance and Wellbeing Team – HROD</w:t>
      </w:r>
      <w:r w:rsidRPr="00293492">
        <w:t xml:space="preserve">: </w:t>
      </w:r>
      <w:hyperlink r:id="rId19" w:history="1">
        <w:r w:rsidR="00293492" w:rsidRPr="0046220B">
          <w:rPr>
            <w:rStyle w:val="Hyperlink"/>
          </w:rPr>
          <w:t>HRAttendance@brighton-hove.gov.uk</w:t>
        </w:r>
      </w:hyperlink>
      <w:r w:rsidR="00293492">
        <w:t xml:space="preserve"> </w:t>
      </w:r>
    </w:p>
    <w:p w:rsidR="00293492" w:rsidRDefault="00293492" w:rsidP="00933F68">
      <w:pPr>
        <w:pStyle w:val="BHCCBullets"/>
        <w:spacing w:line="276" w:lineRule="auto"/>
      </w:pPr>
      <w:r>
        <w:t>Health &amp; Safety Team</w:t>
      </w:r>
      <w:r w:rsidR="00F67229" w:rsidRPr="00293492">
        <w:t xml:space="preserve">: </w:t>
      </w:r>
      <w:hyperlink r:id="rId20" w:history="1">
        <w:r w:rsidRPr="0046220B">
          <w:rPr>
            <w:rStyle w:val="Hyperlink"/>
          </w:rPr>
          <w:t>health&amp;safety@brighton-hove.gov.uk</w:t>
        </w:r>
      </w:hyperlink>
    </w:p>
    <w:p w:rsidR="00293492" w:rsidRDefault="00F67229" w:rsidP="00933F68">
      <w:pPr>
        <w:pStyle w:val="BHCCBullets"/>
        <w:spacing w:line="276" w:lineRule="auto"/>
      </w:pPr>
      <w:r w:rsidRPr="00293492">
        <w:t>Occupational Health: Team Prevent can assist with Occupational Health advice and ‘Fitness to Work’ checks in relation to a declared or known health condition. There is a dedicated Rapid</w:t>
      </w:r>
      <w:r w:rsidR="00E721C0">
        <w:t xml:space="preserve"> Referral Manager Advice Line </w:t>
      </w:r>
      <w:r w:rsidRPr="00293492">
        <w:t>to assist managers and aid ma</w:t>
      </w:r>
      <w:r w:rsidR="00E721C0">
        <w:t>king a rapid referral for staff</w:t>
      </w:r>
      <w:r w:rsidRPr="00293492">
        <w:t xml:space="preserve"> who are ‘at ver</w:t>
      </w:r>
      <w:r w:rsidR="00E721C0">
        <w:t>y high risk’ or ‘at high risk’. Call</w:t>
      </w:r>
      <w:r w:rsidRPr="00293492">
        <w:t xml:space="preserve"> 01327 810793, Monday to Friday, </w:t>
      </w:r>
      <w:r w:rsidR="00293492">
        <w:t>8.30am-4.30pm.</w:t>
      </w:r>
    </w:p>
    <w:p w:rsidR="009A1C43" w:rsidRDefault="009A1C43" w:rsidP="009A1C43">
      <w:pPr>
        <w:pStyle w:val="BHCCBullets"/>
        <w:numPr>
          <w:ilvl w:val="0"/>
          <w:numId w:val="0"/>
        </w:numPr>
        <w:spacing w:line="276" w:lineRule="auto"/>
        <w:ind w:left="284"/>
      </w:pPr>
    </w:p>
    <w:p w:rsidR="00F67229" w:rsidRDefault="00F67229" w:rsidP="00933F68">
      <w:pPr>
        <w:pStyle w:val="BHCCBullets"/>
        <w:spacing w:line="276" w:lineRule="auto"/>
      </w:pPr>
      <w:r w:rsidRPr="00293492">
        <w:t xml:space="preserve">Training - A number of equalities courses are available on </w:t>
      </w:r>
      <w:hyperlink r:id="rId21" w:history="1">
        <w:r w:rsidRPr="00293492">
          <w:rPr>
            <w:rStyle w:val="Hyperlink"/>
          </w:rPr>
          <w:t>the Learning Gateway</w:t>
        </w:r>
      </w:hyperlink>
      <w:r w:rsidR="00293492">
        <w:t>.</w:t>
      </w:r>
    </w:p>
    <w:p w:rsidR="00AD1F14" w:rsidRPr="00AD1F14" w:rsidRDefault="00AD1F14" w:rsidP="00AD1F14">
      <w:pPr>
        <w:pStyle w:val="BHCCBullets"/>
        <w:numPr>
          <w:ilvl w:val="0"/>
          <w:numId w:val="0"/>
        </w:numPr>
        <w:spacing w:line="276" w:lineRule="auto"/>
        <w:ind w:left="284"/>
      </w:pPr>
    </w:p>
    <w:p w:rsidR="00F67229" w:rsidRDefault="00AD1F14" w:rsidP="00AD1F14">
      <w:pPr>
        <w:pStyle w:val="BHCCHeading4"/>
      </w:pPr>
      <w:r>
        <w:t>Wellbeing s</w:t>
      </w:r>
      <w:r w:rsidR="00F67229" w:rsidRPr="00F67229">
        <w:t>upport</w:t>
      </w:r>
    </w:p>
    <w:p w:rsidR="00AD1F14" w:rsidRPr="00F67229" w:rsidRDefault="00AD1F14" w:rsidP="00AD1F14">
      <w:pPr>
        <w:pStyle w:val="BHCCHeading4"/>
      </w:pPr>
    </w:p>
    <w:p w:rsidR="00F67229" w:rsidRPr="00F67229" w:rsidRDefault="00F67229" w:rsidP="00933F68">
      <w:pPr>
        <w:rPr>
          <w:rFonts w:ascii="Arial" w:hAnsi="Arial" w:cs="Arial"/>
          <w:sz w:val="24"/>
          <w:szCs w:val="24"/>
        </w:rPr>
      </w:pPr>
      <w:r w:rsidRPr="00F67229">
        <w:rPr>
          <w:rFonts w:ascii="Arial" w:hAnsi="Arial" w:cs="Arial"/>
          <w:sz w:val="24"/>
          <w:szCs w:val="24"/>
        </w:rPr>
        <w:t xml:space="preserve">There are various resources available on the </w:t>
      </w:r>
      <w:hyperlink r:id="rId22" w:history="1">
        <w:r w:rsidR="00AD1F14">
          <w:rPr>
            <w:rStyle w:val="Hyperlink"/>
            <w:rFonts w:ascii="Arial" w:hAnsi="Arial" w:cs="Arial"/>
            <w:sz w:val="24"/>
            <w:szCs w:val="24"/>
          </w:rPr>
          <w:t>Wellbeing Zone on the council w</w:t>
        </w:r>
        <w:r w:rsidRPr="00AD1F14">
          <w:rPr>
            <w:rStyle w:val="Hyperlink"/>
            <w:rFonts w:ascii="Arial" w:hAnsi="Arial" w:cs="Arial"/>
            <w:sz w:val="24"/>
            <w:szCs w:val="24"/>
          </w:rPr>
          <w:t>ebsite</w:t>
        </w:r>
      </w:hyperlink>
      <w:r w:rsidR="00AD1F14">
        <w:rPr>
          <w:rFonts w:ascii="Arial" w:hAnsi="Arial" w:cs="Arial"/>
          <w:sz w:val="24"/>
          <w:szCs w:val="24"/>
        </w:rPr>
        <w:t>, including:</w:t>
      </w:r>
    </w:p>
    <w:p w:rsidR="00706D7C" w:rsidRDefault="00706D7C" w:rsidP="00AD1F14">
      <w:pPr>
        <w:pStyle w:val="BHCCBullets"/>
        <w:spacing w:line="276" w:lineRule="auto"/>
        <w:sectPr w:rsidR="00706D7C" w:rsidSect="00E721C0">
          <w:footerReference w:type="default" r:id="rId23"/>
          <w:headerReference w:type="first" r:id="rId24"/>
          <w:type w:val="continuous"/>
          <w:pgSz w:w="11906" w:h="16838"/>
          <w:pgMar w:top="709" w:right="707" w:bottom="1276" w:left="709" w:header="708" w:footer="708" w:gutter="0"/>
          <w:cols w:space="708"/>
          <w:titlePg/>
          <w:docGrid w:linePitch="360"/>
        </w:sectPr>
      </w:pPr>
    </w:p>
    <w:p w:rsidR="00F67229" w:rsidRPr="00F67229" w:rsidRDefault="00E721C0" w:rsidP="00AD1F14">
      <w:pPr>
        <w:pStyle w:val="BHCCBullets"/>
        <w:spacing w:line="276" w:lineRule="auto"/>
      </w:pPr>
      <w:r>
        <w:t>l</w:t>
      </w:r>
      <w:r w:rsidR="00F67229" w:rsidRPr="00F67229">
        <w:t>ooking after your mental health</w:t>
      </w:r>
    </w:p>
    <w:p w:rsidR="00F67229" w:rsidRPr="00F67229" w:rsidRDefault="00E721C0" w:rsidP="00AD1F14">
      <w:pPr>
        <w:pStyle w:val="BHCCBullets"/>
        <w:spacing w:line="276" w:lineRule="auto"/>
      </w:pPr>
      <w:r>
        <w:t>f</w:t>
      </w:r>
      <w:r w:rsidR="00F67229" w:rsidRPr="00F67229">
        <w:t>inancial Wellbeing</w:t>
      </w:r>
    </w:p>
    <w:p w:rsidR="00F67229" w:rsidRPr="00F67229" w:rsidRDefault="00E721C0" w:rsidP="00AD1F14">
      <w:pPr>
        <w:pStyle w:val="BHCCBullets"/>
        <w:spacing w:line="276" w:lineRule="auto"/>
      </w:pPr>
      <w:r>
        <w:t>s</w:t>
      </w:r>
      <w:r w:rsidR="00F67229" w:rsidRPr="00F67229">
        <w:t>leep Advice</w:t>
      </w:r>
    </w:p>
    <w:p w:rsidR="00F67229" w:rsidRPr="00F67229" w:rsidRDefault="00E721C0" w:rsidP="00AD1F14">
      <w:pPr>
        <w:pStyle w:val="BHCCBullets"/>
        <w:spacing w:line="276" w:lineRule="auto"/>
      </w:pPr>
      <w:r>
        <w:t>e</w:t>
      </w:r>
      <w:r w:rsidR="00F67229" w:rsidRPr="00F67229">
        <w:t>ating well and keeping active</w:t>
      </w:r>
    </w:p>
    <w:p w:rsidR="00F67229" w:rsidRPr="00F67229" w:rsidRDefault="00E721C0" w:rsidP="00AD1F14">
      <w:pPr>
        <w:pStyle w:val="BHCCBullets"/>
        <w:spacing w:line="276" w:lineRule="auto"/>
      </w:pPr>
      <w:r>
        <w:t>q</w:t>
      </w:r>
      <w:r w:rsidR="00F67229" w:rsidRPr="00F67229">
        <w:t>uit smoking and help with drug and alcohol use</w:t>
      </w:r>
    </w:p>
    <w:p w:rsidR="00F67229" w:rsidRPr="00F67229" w:rsidRDefault="00E721C0" w:rsidP="00AD1F14">
      <w:pPr>
        <w:pStyle w:val="BHCCBullets"/>
        <w:spacing w:line="276" w:lineRule="auto"/>
      </w:pPr>
      <w:r>
        <w:t>r</w:t>
      </w:r>
      <w:r w:rsidR="00F67229" w:rsidRPr="00F67229">
        <w:t>elationship support</w:t>
      </w:r>
    </w:p>
    <w:p w:rsidR="00F67229" w:rsidRPr="00F67229" w:rsidRDefault="00E721C0" w:rsidP="00AD1F14">
      <w:pPr>
        <w:pStyle w:val="BHCCBullets"/>
        <w:spacing w:line="276" w:lineRule="auto"/>
      </w:pPr>
      <w:r>
        <w:t>a</w:t>
      </w:r>
      <w:r w:rsidR="00F67229" w:rsidRPr="00F67229">
        <w:t xml:space="preserve">dvice for parents </w:t>
      </w:r>
    </w:p>
    <w:p w:rsidR="00F67229" w:rsidRPr="00F67229" w:rsidRDefault="00E721C0" w:rsidP="00AD1F14">
      <w:pPr>
        <w:pStyle w:val="BHCCBullets"/>
        <w:spacing w:line="276" w:lineRule="auto"/>
      </w:pPr>
      <w:r>
        <w:t>a</w:t>
      </w:r>
      <w:r w:rsidR="00F67229" w:rsidRPr="00F67229">
        <w:t>dvice for pregnant woman and new mums</w:t>
      </w:r>
    </w:p>
    <w:p w:rsidR="00F67229" w:rsidRPr="00F67229" w:rsidRDefault="00E721C0" w:rsidP="00AD1F14">
      <w:pPr>
        <w:pStyle w:val="BHCCBullets"/>
        <w:spacing w:line="276" w:lineRule="auto"/>
      </w:pPr>
      <w:r>
        <w:t>a</w:t>
      </w:r>
      <w:r w:rsidR="00F67229" w:rsidRPr="00F67229">
        <w:t>dvice for carers</w:t>
      </w:r>
    </w:p>
    <w:p w:rsidR="00F67229" w:rsidRPr="00F67229" w:rsidRDefault="00E721C0" w:rsidP="00AD1F14">
      <w:pPr>
        <w:pStyle w:val="BHCCBullets"/>
        <w:spacing w:line="276" w:lineRule="auto"/>
      </w:pPr>
      <w:r>
        <w:t>d</w:t>
      </w:r>
      <w:r w:rsidR="00F67229" w:rsidRPr="00F67229">
        <w:t xml:space="preserve">omestic violence and abuse </w:t>
      </w:r>
    </w:p>
    <w:p w:rsidR="00E721C0" w:rsidRDefault="00E721C0" w:rsidP="00E721C0">
      <w:pPr>
        <w:pStyle w:val="BHCCBullets"/>
        <w:spacing w:line="276" w:lineRule="auto"/>
      </w:pPr>
      <w:r>
        <w:t>s</w:t>
      </w:r>
      <w:r w:rsidR="00F67229" w:rsidRPr="00F67229">
        <w:t>upport for those affected by bereavement</w:t>
      </w:r>
    </w:p>
    <w:p w:rsidR="00706D7C" w:rsidRDefault="00E721C0" w:rsidP="00E721C0">
      <w:pPr>
        <w:pStyle w:val="BHCCBullets"/>
        <w:spacing w:line="276" w:lineRule="auto"/>
        <w:sectPr w:rsidR="00706D7C" w:rsidSect="00706D7C">
          <w:type w:val="continuous"/>
          <w:pgSz w:w="11906" w:h="16838"/>
          <w:pgMar w:top="709" w:right="707" w:bottom="1276" w:left="709" w:header="708" w:footer="708" w:gutter="0"/>
          <w:cols w:num="2" w:space="708"/>
          <w:titlePg/>
          <w:docGrid w:linePitch="360"/>
        </w:sectPr>
      </w:pPr>
      <w:r>
        <w:t>s</w:t>
      </w:r>
      <w:r w:rsidR="00F67229" w:rsidRPr="00F67229">
        <w:t>uicide prevention</w:t>
      </w:r>
      <w:r w:rsidR="00F26D63">
        <w:t>.</w:t>
      </w:r>
    </w:p>
    <w:p w:rsidR="00E721C0" w:rsidRPr="00E721C0" w:rsidRDefault="00E721C0" w:rsidP="00E721C0">
      <w:pPr>
        <w:pStyle w:val="BHCCBullets"/>
        <w:spacing w:line="276" w:lineRule="auto"/>
      </w:pPr>
      <w:r>
        <w:br w:type="page"/>
      </w:r>
    </w:p>
    <w:p w:rsidR="00F67229" w:rsidRPr="001640D1" w:rsidRDefault="00F26D63" w:rsidP="00AD1F14">
      <w:pPr>
        <w:pStyle w:val="BHCCHeading2"/>
        <w:rPr>
          <w:highlight w:val="yellow"/>
        </w:rPr>
      </w:pPr>
      <w:r w:rsidRPr="001640D1">
        <w:rPr>
          <w:highlight w:val="yellow"/>
        </w:rPr>
        <w:lastRenderedPageBreak/>
        <w:t>Appendix 1: Description of risk g</w:t>
      </w:r>
      <w:r w:rsidR="00F67229" w:rsidRPr="001640D1">
        <w:rPr>
          <w:highlight w:val="yellow"/>
        </w:rPr>
        <w:t>roups</w:t>
      </w:r>
    </w:p>
    <w:p w:rsidR="00A658D8" w:rsidRPr="001640D1" w:rsidRDefault="00A658D8" w:rsidP="00A658D8">
      <w:pPr>
        <w:rPr>
          <w:rFonts w:ascii="Arial" w:hAnsi="Arial" w:cs="Arial"/>
          <w:sz w:val="24"/>
          <w:szCs w:val="24"/>
          <w:highlight w:val="yellow"/>
        </w:rPr>
      </w:pPr>
      <w:r w:rsidRPr="001640D1">
        <w:rPr>
          <w:rFonts w:ascii="Arial" w:hAnsi="Arial" w:cs="Arial"/>
          <w:sz w:val="24"/>
          <w:szCs w:val="24"/>
          <w:highlight w:val="yellow"/>
        </w:rPr>
        <w:t xml:space="preserve">People in the higher risk categories from coronavirus listed below (1 and 2), are likely to be more susceptible to developing more serious symptoms of COVID-19, which is potentially life-threatening. National guidance states anyone in categories 1 and 2 should be particularly stringent in following physical distancing measures, which includes not coming into the </w:t>
      </w:r>
      <w:proofErr w:type="gramStart"/>
      <w:r w:rsidRPr="001640D1">
        <w:rPr>
          <w:rFonts w:ascii="Arial" w:hAnsi="Arial" w:cs="Arial"/>
          <w:sz w:val="24"/>
          <w:szCs w:val="24"/>
          <w:highlight w:val="yellow"/>
        </w:rPr>
        <w:t>work place</w:t>
      </w:r>
      <w:proofErr w:type="gramEnd"/>
      <w:r w:rsidRPr="001640D1">
        <w:rPr>
          <w:rFonts w:ascii="Arial" w:hAnsi="Arial" w:cs="Arial"/>
          <w:sz w:val="24"/>
          <w:szCs w:val="24"/>
          <w:highlight w:val="yellow"/>
        </w:rPr>
        <w:t xml:space="preserve"> if you can work from home.  Further information on these groups can be found on the </w:t>
      </w:r>
      <w:hyperlink r:id="rId25" w:history="1">
        <w:r w:rsidRPr="001640D1">
          <w:rPr>
            <w:rStyle w:val="Hyperlink"/>
            <w:rFonts w:ascii="Arial" w:hAnsi="Arial" w:cs="Arial"/>
            <w:sz w:val="24"/>
            <w:szCs w:val="24"/>
            <w:highlight w:val="yellow"/>
          </w:rPr>
          <w:t>NHS people at higher risk</w:t>
        </w:r>
      </w:hyperlink>
      <w:r w:rsidRPr="001640D1">
        <w:rPr>
          <w:rFonts w:ascii="Arial" w:hAnsi="Arial" w:cs="Arial"/>
          <w:sz w:val="24"/>
          <w:szCs w:val="24"/>
          <w:highlight w:val="yellow"/>
        </w:rPr>
        <w:t>.</w:t>
      </w:r>
    </w:p>
    <w:p w:rsidR="00A658D8" w:rsidRPr="001640D1" w:rsidRDefault="00A658D8" w:rsidP="00A658D8">
      <w:pPr>
        <w:rPr>
          <w:rFonts w:ascii="Arial" w:hAnsi="Arial" w:cs="Arial"/>
          <w:sz w:val="24"/>
          <w:szCs w:val="24"/>
          <w:highlight w:val="yellow"/>
        </w:rPr>
      </w:pPr>
      <w:r w:rsidRPr="001640D1">
        <w:rPr>
          <w:rFonts w:ascii="Arial" w:hAnsi="Arial" w:cs="Arial"/>
          <w:sz w:val="24"/>
          <w:szCs w:val="24"/>
          <w:highlight w:val="yellow"/>
        </w:rPr>
        <w:t xml:space="preserve">For further advice about any protective measures that may need to be in place, individuals should contact their </w:t>
      </w:r>
      <w:proofErr w:type="gramStart"/>
      <w:r w:rsidRPr="001640D1">
        <w:rPr>
          <w:rFonts w:ascii="Arial" w:hAnsi="Arial" w:cs="Arial"/>
          <w:sz w:val="24"/>
          <w:szCs w:val="24"/>
          <w:highlight w:val="yellow"/>
        </w:rPr>
        <w:t>GP</w:t>
      </w:r>
      <w:proofErr w:type="gramEnd"/>
      <w:r w:rsidRPr="001640D1">
        <w:rPr>
          <w:rFonts w:ascii="Arial" w:hAnsi="Arial" w:cs="Arial"/>
          <w:sz w:val="24"/>
          <w:szCs w:val="24"/>
          <w:highlight w:val="yellow"/>
        </w:rPr>
        <w:t xml:space="preserve"> or their manager should seek advice from Occupational Health (see Occupational Health Section below). </w:t>
      </w:r>
    </w:p>
    <w:p w:rsidR="00A658D8" w:rsidRPr="001640D1" w:rsidRDefault="00A658D8" w:rsidP="00A658D8">
      <w:pPr>
        <w:rPr>
          <w:rFonts w:ascii="Arial" w:hAnsi="Arial" w:cs="Arial"/>
          <w:sz w:val="24"/>
          <w:szCs w:val="24"/>
          <w:highlight w:val="yellow"/>
        </w:rPr>
      </w:pPr>
      <w:r w:rsidRPr="001640D1">
        <w:rPr>
          <w:rFonts w:ascii="Arial" w:hAnsi="Arial" w:cs="Arial"/>
          <w:sz w:val="24"/>
          <w:szCs w:val="24"/>
          <w:highlight w:val="yellow"/>
        </w:rPr>
        <w:t xml:space="preserve">The individual should be supported to implement any necessary and reasonable adjustments/social distancing measures where possible. </w:t>
      </w:r>
    </w:p>
    <w:p w:rsidR="00A658D8" w:rsidRPr="001640D1" w:rsidRDefault="00A658D8" w:rsidP="00A658D8">
      <w:pPr>
        <w:pStyle w:val="BHCCHeading3"/>
        <w:rPr>
          <w:highlight w:val="yellow"/>
        </w:rPr>
      </w:pPr>
      <w:r w:rsidRPr="001640D1">
        <w:rPr>
          <w:highlight w:val="yellow"/>
        </w:rPr>
        <w:t>1. Extremely clinically vulnerable category includes:</w:t>
      </w:r>
    </w:p>
    <w:p w:rsidR="00A658D8" w:rsidRPr="001640D1" w:rsidRDefault="00A658D8" w:rsidP="00A658D8">
      <w:pPr>
        <w:pStyle w:val="BHCCBullets"/>
        <w:spacing w:line="276" w:lineRule="auto"/>
        <w:rPr>
          <w:highlight w:val="yellow"/>
        </w:rPr>
      </w:pPr>
      <w:r w:rsidRPr="001640D1">
        <w:rPr>
          <w:highlight w:val="yellow"/>
        </w:rPr>
        <w:t>Solid organ transplant recipients.</w:t>
      </w:r>
    </w:p>
    <w:p w:rsidR="00A658D8" w:rsidRPr="001640D1" w:rsidRDefault="00A658D8" w:rsidP="00A658D8">
      <w:pPr>
        <w:pStyle w:val="BHCCBullets"/>
        <w:spacing w:line="276" w:lineRule="auto"/>
        <w:rPr>
          <w:highlight w:val="yellow"/>
        </w:rPr>
      </w:pPr>
      <w:r w:rsidRPr="001640D1">
        <w:rPr>
          <w:highlight w:val="yellow"/>
        </w:rPr>
        <w:t xml:space="preserve">Individuals with specific cancers: </w:t>
      </w:r>
    </w:p>
    <w:p w:rsidR="00A658D8" w:rsidRPr="001640D1" w:rsidRDefault="00A658D8" w:rsidP="00A658D8">
      <w:pPr>
        <w:pStyle w:val="BHCCBullets"/>
        <w:numPr>
          <w:ilvl w:val="1"/>
          <w:numId w:val="1"/>
        </w:numPr>
        <w:spacing w:line="276" w:lineRule="auto"/>
        <w:rPr>
          <w:highlight w:val="yellow"/>
        </w:rPr>
      </w:pPr>
      <w:r w:rsidRPr="001640D1">
        <w:rPr>
          <w:highlight w:val="yellow"/>
        </w:rPr>
        <w:t>people with cancer who are undergoing active chemotherapy</w:t>
      </w:r>
    </w:p>
    <w:p w:rsidR="00A658D8" w:rsidRPr="001640D1" w:rsidRDefault="00A658D8" w:rsidP="00A658D8">
      <w:pPr>
        <w:pStyle w:val="BHCCBullets"/>
        <w:numPr>
          <w:ilvl w:val="1"/>
          <w:numId w:val="1"/>
        </w:numPr>
        <w:spacing w:line="276" w:lineRule="auto"/>
        <w:rPr>
          <w:highlight w:val="yellow"/>
        </w:rPr>
      </w:pPr>
      <w:r w:rsidRPr="001640D1">
        <w:rPr>
          <w:highlight w:val="yellow"/>
        </w:rPr>
        <w:t>people with lung cancer who are undergoing radical radiotherapy</w:t>
      </w:r>
    </w:p>
    <w:p w:rsidR="00A658D8" w:rsidRPr="001640D1" w:rsidRDefault="00A658D8" w:rsidP="00A658D8">
      <w:pPr>
        <w:pStyle w:val="BHCCBullets"/>
        <w:numPr>
          <w:ilvl w:val="1"/>
          <w:numId w:val="1"/>
        </w:numPr>
        <w:spacing w:line="276" w:lineRule="auto"/>
        <w:rPr>
          <w:highlight w:val="yellow"/>
        </w:rPr>
      </w:pPr>
      <w:r w:rsidRPr="001640D1">
        <w:rPr>
          <w:highlight w:val="yellow"/>
        </w:rPr>
        <w:t>people with cancers of the blood or bone marrow such as leukaemia, lymphoma or myeloma who are at any stage of treatment</w:t>
      </w:r>
    </w:p>
    <w:p w:rsidR="00A658D8" w:rsidRPr="001640D1" w:rsidRDefault="00A658D8" w:rsidP="00A658D8">
      <w:pPr>
        <w:pStyle w:val="BHCCBullets"/>
        <w:numPr>
          <w:ilvl w:val="1"/>
          <w:numId w:val="1"/>
        </w:numPr>
        <w:spacing w:line="276" w:lineRule="auto"/>
        <w:rPr>
          <w:highlight w:val="yellow"/>
        </w:rPr>
      </w:pPr>
      <w:r w:rsidRPr="001640D1">
        <w:rPr>
          <w:highlight w:val="yellow"/>
        </w:rPr>
        <w:t>people having immunotherapy or other continuing antibody treatments for cancer</w:t>
      </w:r>
    </w:p>
    <w:p w:rsidR="00A658D8" w:rsidRPr="001640D1" w:rsidRDefault="00A658D8" w:rsidP="00A658D8">
      <w:pPr>
        <w:pStyle w:val="BHCCBullets"/>
        <w:numPr>
          <w:ilvl w:val="1"/>
          <w:numId w:val="1"/>
        </w:numPr>
        <w:spacing w:line="276" w:lineRule="auto"/>
        <w:rPr>
          <w:highlight w:val="yellow"/>
        </w:rPr>
      </w:pPr>
      <w:r w:rsidRPr="001640D1">
        <w:rPr>
          <w:highlight w:val="yellow"/>
        </w:rPr>
        <w:t>people having other targeted cancer treatments which can affect the immune system, such as protein kinase inhibitors or PARP inhibitors</w:t>
      </w:r>
    </w:p>
    <w:p w:rsidR="00A658D8" w:rsidRPr="001640D1" w:rsidRDefault="00A658D8" w:rsidP="00A658D8">
      <w:pPr>
        <w:pStyle w:val="BHCCBullets"/>
        <w:numPr>
          <w:ilvl w:val="1"/>
          <w:numId w:val="1"/>
        </w:numPr>
        <w:spacing w:line="276" w:lineRule="auto"/>
        <w:rPr>
          <w:highlight w:val="yellow"/>
        </w:rPr>
      </w:pPr>
      <w:r w:rsidRPr="001640D1">
        <w:rPr>
          <w:highlight w:val="yellow"/>
        </w:rPr>
        <w:t>people who have had bone marrow or stem cell transplants in the last 6 months, or who are still taking immunosuppression drugs</w:t>
      </w:r>
    </w:p>
    <w:p w:rsidR="00A658D8" w:rsidRPr="001640D1" w:rsidRDefault="00A658D8" w:rsidP="00A658D8">
      <w:pPr>
        <w:pStyle w:val="BHCCBullets"/>
        <w:spacing w:line="276" w:lineRule="auto"/>
        <w:rPr>
          <w:highlight w:val="yellow"/>
        </w:rPr>
      </w:pPr>
      <w:r w:rsidRPr="001640D1">
        <w:rPr>
          <w:highlight w:val="yellow"/>
        </w:rPr>
        <w:t>Individuals with severe respiratory conditions including all cystic fibrosis, severe asthma, severe COPD.</w:t>
      </w:r>
    </w:p>
    <w:p w:rsidR="00A658D8" w:rsidRPr="001640D1" w:rsidRDefault="00A658D8" w:rsidP="00A658D8">
      <w:pPr>
        <w:pStyle w:val="BHCCBullets"/>
        <w:spacing w:line="276" w:lineRule="auto"/>
        <w:rPr>
          <w:highlight w:val="yellow"/>
        </w:rPr>
      </w:pPr>
      <w:r w:rsidRPr="001640D1">
        <w:rPr>
          <w:highlight w:val="yellow"/>
        </w:rPr>
        <w:t>Individuals who have a condition that means they have a high risk of infections (such as SCID or sickle cell)</w:t>
      </w:r>
    </w:p>
    <w:p w:rsidR="00A658D8" w:rsidRPr="001640D1" w:rsidRDefault="00A658D8" w:rsidP="00A658D8">
      <w:pPr>
        <w:pStyle w:val="BHCCBullets"/>
        <w:spacing w:line="276" w:lineRule="auto"/>
        <w:rPr>
          <w:highlight w:val="yellow"/>
        </w:rPr>
      </w:pPr>
      <w:r w:rsidRPr="001640D1">
        <w:rPr>
          <w:highlight w:val="yellow"/>
        </w:rPr>
        <w:t xml:space="preserve">Individuals on immunosuppression therapies </w:t>
      </w:r>
      <w:proofErr w:type="gramStart"/>
      <w:r w:rsidRPr="001640D1">
        <w:rPr>
          <w:highlight w:val="yellow"/>
        </w:rPr>
        <w:t>sufficient</w:t>
      </w:r>
      <w:proofErr w:type="gramEnd"/>
      <w:r w:rsidRPr="001640D1">
        <w:rPr>
          <w:highlight w:val="yellow"/>
        </w:rPr>
        <w:t xml:space="preserve"> to significantly increase risk of infection (such as high doses of steroids or immunosuppressant medication)</w:t>
      </w:r>
    </w:p>
    <w:p w:rsidR="00A658D8" w:rsidRPr="001640D1" w:rsidRDefault="00A658D8" w:rsidP="00A658D8">
      <w:pPr>
        <w:pStyle w:val="BHCCBullets"/>
        <w:spacing w:line="276" w:lineRule="auto"/>
        <w:rPr>
          <w:highlight w:val="yellow"/>
        </w:rPr>
      </w:pPr>
      <w:r w:rsidRPr="001640D1">
        <w:rPr>
          <w:highlight w:val="yellow"/>
        </w:rPr>
        <w:t>Women who have a serious heart condition and are pregnant</w:t>
      </w:r>
    </w:p>
    <w:p w:rsidR="00A658D8" w:rsidRPr="001640D1" w:rsidRDefault="00A658D8" w:rsidP="00A658D8">
      <w:pPr>
        <w:pStyle w:val="BHCCBullets"/>
        <w:spacing w:line="276" w:lineRule="auto"/>
        <w:rPr>
          <w:highlight w:val="yellow"/>
        </w:rPr>
      </w:pPr>
      <w:r w:rsidRPr="001640D1">
        <w:rPr>
          <w:highlight w:val="yellow"/>
          <w:shd w:val="clear" w:color="auto" w:fill="FFFFFF"/>
        </w:rPr>
        <w:t>Other people who have also been classed as clinically extremely vulnerable, based on clinical judgement and an assessment of their needs. GPs and hospital clinicians have been provided with guidance to support these decisions</w:t>
      </w:r>
    </w:p>
    <w:p w:rsidR="00A658D8" w:rsidRPr="001640D1" w:rsidRDefault="00A658D8" w:rsidP="00A658D8">
      <w:pPr>
        <w:pStyle w:val="BHCCBullets"/>
        <w:numPr>
          <w:ilvl w:val="0"/>
          <w:numId w:val="0"/>
        </w:numPr>
        <w:spacing w:line="276" w:lineRule="auto"/>
        <w:ind w:left="284"/>
        <w:rPr>
          <w:highlight w:val="yellow"/>
        </w:rPr>
      </w:pPr>
    </w:p>
    <w:p w:rsidR="00A658D8" w:rsidRPr="001640D1" w:rsidRDefault="00A658D8" w:rsidP="00A658D8">
      <w:pPr>
        <w:rPr>
          <w:rFonts w:ascii="Arial" w:hAnsi="Arial" w:cs="Arial"/>
          <w:sz w:val="24"/>
          <w:szCs w:val="24"/>
          <w:highlight w:val="yellow"/>
        </w:rPr>
      </w:pPr>
      <w:r w:rsidRPr="001640D1">
        <w:rPr>
          <w:rFonts w:ascii="Arial" w:hAnsi="Arial" w:cs="Arial"/>
          <w:sz w:val="24"/>
          <w:szCs w:val="24"/>
          <w:highlight w:val="yellow"/>
        </w:rPr>
        <w:t>The NHS in England will contact people with these conditions to provide further advice. If staff feel they should be in this category but have not received a letter from the NHS, they should contact their GP for guidance.</w:t>
      </w:r>
    </w:p>
    <w:p w:rsidR="00A658D8" w:rsidRPr="001640D1" w:rsidRDefault="00A658D8" w:rsidP="00A658D8">
      <w:pPr>
        <w:rPr>
          <w:rFonts w:ascii="Arial" w:hAnsi="Arial" w:cs="Arial"/>
          <w:sz w:val="24"/>
          <w:szCs w:val="24"/>
          <w:highlight w:val="yellow"/>
        </w:rPr>
      </w:pPr>
    </w:p>
    <w:p w:rsidR="00A658D8" w:rsidRPr="001640D1" w:rsidRDefault="00A658D8" w:rsidP="00A658D8">
      <w:pPr>
        <w:rPr>
          <w:rFonts w:ascii="Arial" w:hAnsi="Arial" w:cs="Arial"/>
          <w:sz w:val="24"/>
          <w:szCs w:val="24"/>
          <w:highlight w:val="yellow"/>
        </w:rPr>
      </w:pPr>
    </w:p>
    <w:p w:rsidR="00A658D8" w:rsidRPr="001640D1" w:rsidRDefault="00A658D8" w:rsidP="00A658D8">
      <w:pPr>
        <w:pStyle w:val="BHCCHeading3"/>
        <w:rPr>
          <w:highlight w:val="yellow"/>
        </w:rPr>
      </w:pPr>
      <w:r w:rsidRPr="001640D1">
        <w:rPr>
          <w:highlight w:val="yellow"/>
        </w:rPr>
        <w:lastRenderedPageBreak/>
        <w:t>2. Clinically Vulnerable category includes:</w:t>
      </w:r>
    </w:p>
    <w:p w:rsidR="00A658D8" w:rsidRPr="001640D1" w:rsidRDefault="00A658D8" w:rsidP="00A658D8">
      <w:pPr>
        <w:pStyle w:val="BHCCBullets"/>
        <w:spacing w:line="276" w:lineRule="auto"/>
        <w:rPr>
          <w:highlight w:val="yellow"/>
        </w:rPr>
      </w:pPr>
      <w:r w:rsidRPr="001640D1">
        <w:rPr>
          <w:highlight w:val="yellow"/>
        </w:rPr>
        <w:t>Individuals with significant health conditions such as chronic (long-term) respiratory diseases that’s not severe, such as asthma that requires an inhaler; chronic obstructive pulmonary disease (COPD), emphysema or bronchitis)</w:t>
      </w:r>
    </w:p>
    <w:p w:rsidR="00A658D8" w:rsidRPr="001640D1" w:rsidRDefault="00A658D8" w:rsidP="00A658D8">
      <w:pPr>
        <w:pStyle w:val="BHCCBullets"/>
        <w:spacing w:line="276" w:lineRule="auto"/>
        <w:rPr>
          <w:highlight w:val="yellow"/>
        </w:rPr>
      </w:pPr>
      <w:r w:rsidRPr="001640D1">
        <w:rPr>
          <w:highlight w:val="yellow"/>
        </w:rPr>
        <w:t>Individuals with significant health conditions that means they have a high risk of getting infections</w:t>
      </w:r>
    </w:p>
    <w:p w:rsidR="00A658D8" w:rsidRPr="001640D1" w:rsidRDefault="00A658D8" w:rsidP="00A658D8">
      <w:pPr>
        <w:pStyle w:val="BHCCBullets"/>
        <w:spacing w:line="276" w:lineRule="auto"/>
        <w:rPr>
          <w:highlight w:val="yellow"/>
        </w:rPr>
      </w:pPr>
      <w:r w:rsidRPr="001640D1">
        <w:rPr>
          <w:highlight w:val="yellow"/>
        </w:rPr>
        <w:t>Individuals with significant health conditions such as chronic heart disease, such as heart failure</w:t>
      </w:r>
    </w:p>
    <w:p w:rsidR="00A658D8" w:rsidRPr="001640D1" w:rsidRDefault="00A658D8" w:rsidP="00A658D8">
      <w:pPr>
        <w:pStyle w:val="BHCCBullets"/>
        <w:spacing w:line="276" w:lineRule="auto"/>
        <w:rPr>
          <w:highlight w:val="yellow"/>
        </w:rPr>
      </w:pPr>
      <w:r w:rsidRPr="001640D1">
        <w:rPr>
          <w:highlight w:val="yellow"/>
        </w:rPr>
        <w:t>Individuals with significant health conditions such as chronic kidney disease</w:t>
      </w:r>
    </w:p>
    <w:p w:rsidR="00A658D8" w:rsidRPr="001640D1" w:rsidRDefault="00A658D8" w:rsidP="00A658D8">
      <w:pPr>
        <w:pStyle w:val="BHCCBullets"/>
        <w:spacing w:line="276" w:lineRule="auto"/>
        <w:rPr>
          <w:highlight w:val="yellow"/>
        </w:rPr>
      </w:pPr>
      <w:r w:rsidRPr="001640D1">
        <w:rPr>
          <w:highlight w:val="yellow"/>
        </w:rPr>
        <w:t>Individuals with significant health conditions such as chronic liver disease, such as hepatitis</w:t>
      </w:r>
    </w:p>
    <w:p w:rsidR="00A658D8" w:rsidRPr="001640D1" w:rsidRDefault="00A658D8" w:rsidP="00A658D8">
      <w:pPr>
        <w:pStyle w:val="BHCCBullets"/>
        <w:spacing w:line="276" w:lineRule="auto"/>
        <w:rPr>
          <w:highlight w:val="yellow"/>
        </w:rPr>
      </w:pPr>
      <w:r w:rsidRPr="001640D1">
        <w:rPr>
          <w:highlight w:val="yellow"/>
        </w:rPr>
        <w:t>Individuals with significant health conditions such as chronic neurological conditions, such as Parkinson's disease, motor neurone disease, multiple sclerosis (MS), a learning disability or cerebral palsy</w:t>
      </w:r>
    </w:p>
    <w:p w:rsidR="00A658D8" w:rsidRPr="001640D1" w:rsidRDefault="00A658D8" w:rsidP="00A658D8">
      <w:pPr>
        <w:pStyle w:val="BHCCBullets"/>
        <w:spacing w:line="276" w:lineRule="auto"/>
        <w:rPr>
          <w:highlight w:val="yellow"/>
        </w:rPr>
      </w:pPr>
      <w:r w:rsidRPr="001640D1">
        <w:rPr>
          <w:highlight w:val="yellow"/>
        </w:rPr>
        <w:t>Individuals with Diabetes</w:t>
      </w:r>
    </w:p>
    <w:p w:rsidR="00A658D8" w:rsidRPr="001640D1" w:rsidRDefault="00A658D8" w:rsidP="00A658D8">
      <w:pPr>
        <w:pStyle w:val="BHCCBullets"/>
        <w:spacing w:line="276" w:lineRule="auto"/>
        <w:rPr>
          <w:highlight w:val="yellow"/>
        </w:rPr>
      </w:pPr>
      <w:r w:rsidRPr="001640D1">
        <w:rPr>
          <w:highlight w:val="yellow"/>
        </w:rPr>
        <w:t xml:space="preserve">Individuals with significant health conditions who are taking medication that can affect the immune system (such as low doses of steroids) </w:t>
      </w:r>
    </w:p>
    <w:p w:rsidR="00A658D8" w:rsidRPr="001640D1" w:rsidRDefault="00A658D8" w:rsidP="00A658D8">
      <w:pPr>
        <w:pStyle w:val="BHCCBullets"/>
        <w:spacing w:line="276" w:lineRule="auto"/>
        <w:rPr>
          <w:highlight w:val="yellow"/>
        </w:rPr>
      </w:pPr>
      <w:r w:rsidRPr="001640D1">
        <w:rPr>
          <w:highlight w:val="yellow"/>
        </w:rPr>
        <w:t>Individuals over the age of 70</w:t>
      </w:r>
    </w:p>
    <w:p w:rsidR="00A658D8" w:rsidRPr="001640D1" w:rsidRDefault="00A658D8" w:rsidP="00A658D8">
      <w:pPr>
        <w:pStyle w:val="BHCCBullets"/>
        <w:spacing w:line="276" w:lineRule="auto"/>
        <w:rPr>
          <w:highlight w:val="yellow"/>
        </w:rPr>
      </w:pPr>
      <w:r w:rsidRPr="001640D1">
        <w:rPr>
          <w:highlight w:val="yellow"/>
        </w:rPr>
        <w:t xml:space="preserve">Individuals who are pregnant (please </w:t>
      </w:r>
      <w:hyperlink r:id="rId26" w:history="1">
        <w:r w:rsidRPr="001640D1">
          <w:rPr>
            <w:rStyle w:val="Hyperlink"/>
            <w:color w:val="auto"/>
            <w:highlight w:val="yellow"/>
          </w:rPr>
          <w:t>see advice about coronavirus and pregnancy from the Royal College of Obstetrics and Gynaecologists</w:t>
        </w:r>
      </w:hyperlink>
      <w:r w:rsidRPr="001640D1">
        <w:rPr>
          <w:highlight w:val="yellow"/>
        </w:rPr>
        <w:t xml:space="preserve">) </w:t>
      </w:r>
    </w:p>
    <w:p w:rsidR="00A658D8" w:rsidRPr="001640D1" w:rsidRDefault="00A658D8" w:rsidP="00A658D8">
      <w:pPr>
        <w:pStyle w:val="BHCCBullets"/>
        <w:spacing w:line="276" w:lineRule="auto"/>
        <w:rPr>
          <w:highlight w:val="yellow"/>
        </w:rPr>
      </w:pPr>
      <w:r w:rsidRPr="001640D1">
        <w:rPr>
          <w:highlight w:val="yellow"/>
        </w:rPr>
        <w:t xml:space="preserve">Individuals who have a body mass index (BMI) of 40 or above. </w:t>
      </w:r>
    </w:p>
    <w:p w:rsidR="00F67229" w:rsidRPr="001640D1" w:rsidRDefault="00F67229" w:rsidP="00933F68">
      <w:pPr>
        <w:rPr>
          <w:rFonts w:ascii="Arial" w:hAnsi="Arial" w:cs="Arial"/>
          <w:sz w:val="24"/>
          <w:szCs w:val="24"/>
          <w:highlight w:val="yellow"/>
        </w:rPr>
        <w:sectPr w:rsidR="00F67229" w:rsidRPr="001640D1" w:rsidSect="00E721C0">
          <w:type w:val="continuous"/>
          <w:pgSz w:w="11906" w:h="16838"/>
          <w:pgMar w:top="709" w:right="707" w:bottom="1276" w:left="709" w:header="708" w:footer="708" w:gutter="0"/>
          <w:cols w:space="708"/>
          <w:titlePg/>
          <w:docGrid w:linePitch="360"/>
        </w:sectPr>
      </w:pPr>
    </w:p>
    <w:p w:rsidR="00957975" w:rsidRPr="001640D1" w:rsidRDefault="00957975" w:rsidP="00933F68">
      <w:pPr>
        <w:rPr>
          <w:rFonts w:ascii="Arial" w:hAnsi="Arial" w:cs="Arial"/>
          <w:sz w:val="24"/>
          <w:szCs w:val="24"/>
          <w:highlight w:val="yellow"/>
        </w:rPr>
      </w:pPr>
    </w:p>
    <w:p w:rsidR="00AA4B25" w:rsidRPr="001640D1" w:rsidRDefault="00AA4B25" w:rsidP="00933F68">
      <w:pPr>
        <w:rPr>
          <w:rFonts w:ascii="Georgia" w:hAnsi="Georgia" w:cs="Arial"/>
          <w:b/>
          <w:bCs/>
          <w:sz w:val="28"/>
          <w:szCs w:val="28"/>
          <w:highlight w:val="yellow"/>
        </w:rPr>
      </w:pPr>
      <w:r w:rsidRPr="001640D1">
        <w:rPr>
          <w:rFonts w:ascii="Georgia" w:hAnsi="Georgia" w:cs="Arial"/>
          <w:b/>
          <w:bCs/>
          <w:sz w:val="28"/>
          <w:szCs w:val="28"/>
          <w:highlight w:val="yellow"/>
        </w:rPr>
        <w:t>Appendix 2: Further Guidance</w:t>
      </w:r>
    </w:p>
    <w:p w:rsidR="00AA4B25" w:rsidRPr="001640D1" w:rsidRDefault="001640D1" w:rsidP="00AA4B25">
      <w:pPr>
        <w:pStyle w:val="ListParagraph"/>
        <w:numPr>
          <w:ilvl w:val="0"/>
          <w:numId w:val="10"/>
        </w:numPr>
        <w:rPr>
          <w:rFonts w:ascii="Arial" w:hAnsi="Arial" w:cs="Arial"/>
          <w:sz w:val="24"/>
          <w:szCs w:val="24"/>
          <w:highlight w:val="yellow"/>
        </w:rPr>
      </w:pPr>
      <w:hyperlink r:id="rId27" w:history="1">
        <w:r w:rsidR="00AA4B25" w:rsidRPr="001640D1">
          <w:rPr>
            <w:rStyle w:val="Hyperlink"/>
            <w:rFonts w:ascii="Arial" w:hAnsi="Arial" w:cs="Arial"/>
            <w:color w:val="548DD4" w:themeColor="text2" w:themeTint="99"/>
            <w:sz w:val="24"/>
            <w:szCs w:val="24"/>
            <w:highlight w:val="yellow"/>
          </w:rPr>
          <w:t>Working safely government guides</w:t>
        </w:r>
      </w:hyperlink>
      <w:r w:rsidR="00AA4B25" w:rsidRPr="001640D1">
        <w:rPr>
          <w:rFonts w:ascii="Arial" w:hAnsi="Arial" w:cs="Arial"/>
          <w:color w:val="548DD4" w:themeColor="text2" w:themeTint="99"/>
          <w:sz w:val="24"/>
          <w:szCs w:val="24"/>
          <w:highlight w:val="yellow"/>
        </w:rPr>
        <w:t xml:space="preserve"> </w:t>
      </w:r>
      <w:r w:rsidR="00AA4B25" w:rsidRPr="001640D1">
        <w:rPr>
          <w:rFonts w:ascii="Arial" w:hAnsi="Arial" w:cs="Arial"/>
          <w:sz w:val="24"/>
          <w:szCs w:val="24"/>
          <w:highlight w:val="yellow"/>
        </w:rPr>
        <w:t>- detailed information on risk assessment considerations for different types of workplaces and sectors.  Section 2 of these guides provide advice on who should go to work and how they should be supported.</w:t>
      </w:r>
    </w:p>
    <w:p w:rsidR="00AA4B25" w:rsidRPr="001640D1" w:rsidRDefault="00AA4B25" w:rsidP="00AA4B25">
      <w:pPr>
        <w:pStyle w:val="ListParagraph"/>
        <w:numPr>
          <w:ilvl w:val="0"/>
          <w:numId w:val="10"/>
        </w:numPr>
        <w:rPr>
          <w:rStyle w:val="Hyperlink"/>
          <w:rFonts w:ascii="Arial" w:hAnsi="Arial" w:cs="Arial"/>
          <w:color w:val="auto"/>
          <w:sz w:val="24"/>
          <w:szCs w:val="24"/>
          <w:highlight w:val="yellow"/>
          <w:u w:val="none"/>
        </w:rPr>
      </w:pPr>
      <w:r w:rsidRPr="001640D1">
        <w:rPr>
          <w:rFonts w:ascii="Arial" w:hAnsi="Arial" w:cs="Arial"/>
          <w:sz w:val="24"/>
          <w:szCs w:val="24"/>
          <w:highlight w:val="yellow"/>
        </w:rPr>
        <w:t xml:space="preserve">Current government guidance on </w:t>
      </w:r>
      <w:hyperlink r:id="rId28" w:history="1">
        <w:r w:rsidRPr="001640D1">
          <w:rPr>
            <w:rStyle w:val="Hyperlink"/>
            <w:rFonts w:ascii="Arial" w:hAnsi="Arial" w:cs="Arial"/>
            <w:color w:val="548DD4" w:themeColor="text2" w:themeTint="99"/>
            <w:sz w:val="24"/>
            <w:szCs w:val="24"/>
            <w:highlight w:val="yellow"/>
          </w:rPr>
          <w:t>protecting extremely vulnerable people</w:t>
        </w:r>
      </w:hyperlink>
    </w:p>
    <w:p w:rsidR="00AA4B25" w:rsidRPr="001640D1" w:rsidRDefault="001640D1" w:rsidP="00AA4B25">
      <w:pPr>
        <w:pStyle w:val="ListParagraph"/>
        <w:numPr>
          <w:ilvl w:val="0"/>
          <w:numId w:val="10"/>
        </w:numPr>
        <w:rPr>
          <w:rStyle w:val="Hyperlink"/>
          <w:rFonts w:ascii="Arial" w:hAnsi="Arial" w:cs="Arial"/>
          <w:color w:val="auto"/>
          <w:sz w:val="24"/>
          <w:szCs w:val="24"/>
          <w:highlight w:val="yellow"/>
          <w:u w:val="none"/>
        </w:rPr>
      </w:pPr>
      <w:hyperlink r:id="rId29" w:history="1">
        <w:r w:rsidR="00AA4B25" w:rsidRPr="001640D1">
          <w:rPr>
            <w:rStyle w:val="Hyperlink"/>
            <w:rFonts w:ascii="Arial" w:hAnsi="Arial" w:cs="Arial"/>
            <w:color w:val="548DD4" w:themeColor="text2" w:themeTint="99"/>
            <w:sz w:val="24"/>
            <w:szCs w:val="24"/>
            <w:highlight w:val="yellow"/>
          </w:rPr>
          <w:t>NHS Guidance on who is at higher risk from coronavirus</w:t>
        </w:r>
      </w:hyperlink>
    </w:p>
    <w:p w:rsidR="00AA4B25" w:rsidRPr="001640D1" w:rsidRDefault="001640D1" w:rsidP="00AA4B25">
      <w:pPr>
        <w:pStyle w:val="ListParagraph"/>
        <w:numPr>
          <w:ilvl w:val="0"/>
          <w:numId w:val="10"/>
        </w:numPr>
        <w:rPr>
          <w:rFonts w:ascii="Arial" w:hAnsi="Arial" w:cs="Arial"/>
          <w:sz w:val="24"/>
          <w:szCs w:val="24"/>
          <w:highlight w:val="yellow"/>
        </w:rPr>
      </w:pPr>
      <w:hyperlink r:id="rId30" w:history="1">
        <w:r w:rsidR="00AA4B25" w:rsidRPr="001640D1">
          <w:rPr>
            <w:rStyle w:val="Hyperlink"/>
            <w:rFonts w:ascii="Arial" w:hAnsi="Arial" w:cs="Arial"/>
            <w:color w:val="548DD4" w:themeColor="text2" w:themeTint="99"/>
            <w:sz w:val="24"/>
            <w:szCs w:val="24"/>
            <w:highlight w:val="yellow"/>
          </w:rPr>
          <w:t>Health &amp; Safety Executive guidance in protecting vulnerable workers</w:t>
        </w:r>
      </w:hyperlink>
      <w:r w:rsidR="00AA4B25" w:rsidRPr="001640D1">
        <w:rPr>
          <w:rFonts w:ascii="Arial" w:hAnsi="Arial" w:cs="Arial"/>
          <w:sz w:val="24"/>
          <w:szCs w:val="24"/>
          <w:highlight w:val="yellow"/>
        </w:rPr>
        <w:t xml:space="preserve"> - provides further information on groups and controls to be considered including:</w:t>
      </w:r>
    </w:p>
    <w:p w:rsidR="00AA4B25" w:rsidRPr="001640D1" w:rsidRDefault="00AA4B25" w:rsidP="00AA4B25">
      <w:pPr>
        <w:pStyle w:val="ListParagraph"/>
        <w:ind w:left="360"/>
        <w:rPr>
          <w:rFonts w:ascii="Arial" w:hAnsi="Arial" w:cs="Arial"/>
          <w:sz w:val="24"/>
          <w:szCs w:val="24"/>
          <w:highlight w:val="yellow"/>
        </w:rPr>
      </w:pPr>
    </w:p>
    <w:p w:rsidR="00AA4B25" w:rsidRPr="001640D1" w:rsidRDefault="001640D1" w:rsidP="00AA4B25">
      <w:pPr>
        <w:pStyle w:val="ListParagraph"/>
        <w:numPr>
          <w:ilvl w:val="0"/>
          <w:numId w:val="9"/>
        </w:numPr>
        <w:rPr>
          <w:rFonts w:ascii="Arial" w:hAnsi="Arial" w:cs="Arial"/>
          <w:sz w:val="24"/>
          <w:szCs w:val="24"/>
          <w:highlight w:val="yellow"/>
        </w:rPr>
      </w:pPr>
      <w:hyperlink r:id="rId31" w:anchor="supporting_workers_high_risk" w:history="1">
        <w:r w:rsidR="00AA4B25" w:rsidRPr="001640D1">
          <w:rPr>
            <w:rStyle w:val="Hyperlink"/>
            <w:rFonts w:ascii="Arial" w:hAnsi="Arial" w:cs="Arial"/>
            <w:color w:val="auto"/>
            <w:sz w:val="24"/>
            <w:szCs w:val="24"/>
            <w:highlight w:val="yellow"/>
          </w:rPr>
          <w:t>Supporting workers in higher risk groups</w:t>
        </w:r>
      </w:hyperlink>
    </w:p>
    <w:p w:rsidR="00AA4B25" w:rsidRPr="001640D1" w:rsidRDefault="001640D1" w:rsidP="00AA4B25">
      <w:pPr>
        <w:pStyle w:val="ListParagraph"/>
        <w:numPr>
          <w:ilvl w:val="0"/>
          <w:numId w:val="9"/>
        </w:numPr>
        <w:rPr>
          <w:rFonts w:ascii="Arial" w:hAnsi="Arial" w:cs="Arial"/>
          <w:sz w:val="24"/>
          <w:szCs w:val="24"/>
          <w:highlight w:val="yellow"/>
        </w:rPr>
      </w:pPr>
      <w:hyperlink r:id="rId32" w:anchor="vulnerable_workers" w:history="1">
        <w:r w:rsidR="00AA4B25" w:rsidRPr="001640D1">
          <w:rPr>
            <w:rStyle w:val="Hyperlink"/>
            <w:rFonts w:ascii="Arial" w:hAnsi="Arial" w:cs="Arial"/>
            <w:color w:val="auto"/>
            <w:sz w:val="24"/>
            <w:szCs w:val="24"/>
            <w:highlight w:val="yellow"/>
          </w:rPr>
          <w:t>Clinically extremely vulnerable workers</w:t>
        </w:r>
      </w:hyperlink>
    </w:p>
    <w:p w:rsidR="00AA4B25" w:rsidRPr="001640D1" w:rsidRDefault="001640D1" w:rsidP="00AA4B25">
      <w:pPr>
        <w:pStyle w:val="ListParagraph"/>
        <w:numPr>
          <w:ilvl w:val="0"/>
          <w:numId w:val="9"/>
        </w:numPr>
        <w:rPr>
          <w:rFonts w:ascii="Arial" w:hAnsi="Arial" w:cs="Arial"/>
          <w:sz w:val="24"/>
          <w:szCs w:val="24"/>
          <w:highlight w:val="yellow"/>
        </w:rPr>
      </w:pPr>
      <w:hyperlink r:id="rId33" w:anchor="supporting_vulnerable_workers" w:history="1">
        <w:r w:rsidR="00AA4B25" w:rsidRPr="001640D1">
          <w:rPr>
            <w:rStyle w:val="Hyperlink"/>
            <w:rFonts w:ascii="Arial" w:hAnsi="Arial" w:cs="Arial"/>
            <w:color w:val="auto"/>
            <w:sz w:val="24"/>
            <w:szCs w:val="24"/>
            <w:highlight w:val="yellow"/>
          </w:rPr>
          <w:t>Supporting clinically extremely vulnerable workers returning to work</w:t>
        </w:r>
      </w:hyperlink>
    </w:p>
    <w:p w:rsidR="00AA4B25" w:rsidRPr="001640D1" w:rsidRDefault="001640D1" w:rsidP="00AA4B25">
      <w:pPr>
        <w:pStyle w:val="ListParagraph"/>
        <w:numPr>
          <w:ilvl w:val="0"/>
          <w:numId w:val="9"/>
        </w:numPr>
        <w:rPr>
          <w:rFonts w:ascii="Arial" w:hAnsi="Arial" w:cs="Arial"/>
          <w:sz w:val="24"/>
          <w:szCs w:val="24"/>
          <w:highlight w:val="yellow"/>
        </w:rPr>
      </w:pPr>
      <w:hyperlink r:id="rId34" w:anchor="pregnant_workers" w:history="1">
        <w:r w:rsidR="00AA4B25" w:rsidRPr="001640D1">
          <w:rPr>
            <w:rStyle w:val="Hyperlink"/>
            <w:rFonts w:ascii="Arial" w:hAnsi="Arial" w:cs="Arial"/>
            <w:color w:val="auto"/>
            <w:sz w:val="24"/>
            <w:szCs w:val="24"/>
            <w:highlight w:val="yellow"/>
          </w:rPr>
          <w:t>Pregnant workers</w:t>
        </w:r>
      </w:hyperlink>
    </w:p>
    <w:p w:rsidR="00AA4B25" w:rsidRPr="00AA4B25" w:rsidRDefault="00AA4B25" w:rsidP="00933F68">
      <w:pPr>
        <w:rPr>
          <w:rFonts w:ascii="Arial" w:hAnsi="Arial" w:cs="Arial"/>
          <w:b/>
          <w:bCs/>
          <w:sz w:val="24"/>
          <w:szCs w:val="24"/>
        </w:rPr>
      </w:pPr>
    </w:p>
    <w:sectPr w:rsidR="00AA4B25" w:rsidRPr="00AA4B25" w:rsidSect="007754B1">
      <w:headerReference w:type="first" r:id="rId35"/>
      <w:footerReference w:type="first" r:id="rId36"/>
      <w:type w:val="continuous"/>
      <w:pgSz w:w="11906" w:h="16838"/>
      <w:pgMar w:top="1666" w:right="707" w:bottom="1440"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229" w:rsidRDefault="00F67229" w:rsidP="00A1106A">
      <w:pPr>
        <w:spacing w:after="0" w:line="240" w:lineRule="auto"/>
      </w:pPr>
      <w:r>
        <w:separator/>
      </w:r>
    </w:p>
  </w:endnote>
  <w:endnote w:type="continuationSeparator" w:id="0">
    <w:p w:rsidR="00F67229" w:rsidRDefault="00F67229" w:rsidP="00A1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975" w:rsidRPr="00957975" w:rsidRDefault="00933F68">
    <w:pPr>
      <w:pStyle w:val="Footer"/>
      <w:rPr>
        <w:rFonts w:ascii="Arial" w:hAnsi="Arial" w:cs="Arial"/>
        <w:sz w:val="24"/>
        <w:szCs w:val="24"/>
      </w:rPr>
    </w:pPr>
    <w:r w:rsidRPr="00933F68">
      <w:rPr>
        <w:rFonts w:ascii="Arial" w:hAnsi="Arial" w:cs="Arial"/>
        <w:sz w:val="24"/>
        <w:szCs w:val="24"/>
      </w:rPr>
      <w:t>COVID-19 Individual Risk Assessment guidance</w:t>
    </w:r>
    <w:r w:rsidR="00957975" w:rsidRPr="00957975">
      <w:rPr>
        <w:rFonts w:ascii="Arial" w:hAnsi="Arial" w:cs="Arial"/>
        <w:sz w:val="24"/>
        <w:szCs w:val="24"/>
      </w:rPr>
      <w:ptab w:relativeTo="margin" w:alignment="right" w:leader="none"/>
    </w:r>
    <w:r w:rsidR="00957975" w:rsidRPr="00957975">
      <w:rPr>
        <w:rFonts w:ascii="Arial" w:hAnsi="Arial" w:cs="Arial"/>
        <w:sz w:val="24"/>
        <w:szCs w:val="24"/>
      </w:rPr>
      <w:fldChar w:fldCharType="begin"/>
    </w:r>
    <w:r w:rsidR="00957975" w:rsidRPr="00957975">
      <w:rPr>
        <w:rFonts w:ascii="Arial" w:hAnsi="Arial" w:cs="Arial"/>
        <w:sz w:val="24"/>
        <w:szCs w:val="24"/>
      </w:rPr>
      <w:instrText xml:space="preserve"> PAGE  \* Arabic  \* MERGEFORMAT </w:instrText>
    </w:r>
    <w:r w:rsidR="00957975" w:rsidRPr="00957975">
      <w:rPr>
        <w:rFonts w:ascii="Arial" w:hAnsi="Arial" w:cs="Arial"/>
        <w:sz w:val="24"/>
        <w:szCs w:val="24"/>
      </w:rPr>
      <w:fldChar w:fldCharType="separate"/>
    </w:r>
    <w:r w:rsidR="00B718B8">
      <w:rPr>
        <w:rFonts w:ascii="Arial" w:hAnsi="Arial" w:cs="Arial"/>
        <w:noProof/>
        <w:sz w:val="24"/>
        <w:szCs w:val="24"/>
      </w:rPr>
      <w:t>2</w:t>
    </w:r>
    <w:r w:rsidR="00957975" w:rsidRPr="00957975">
      <w:rPr>
        <w:rFonts w:ascii="Arial" w:hAnsi="Arial" w:cs="Arial"/>
        <w:sz w:val="24"/>
        <w:szCs w:val="24"/>
      </w:rPr>
      <w:fldChar w:fldCharType="end"/>
    </w:r>
    <w:r w:rsidR="00957975" w:rsidRPr="00957975">
      <w:rPr>
        <w:rFonts w:ascii="Arial" w:hAnsi="Arial" w:cs="Arial"/>
        <w:sz w:val="24"/>
        <w:szCs w:val="24"/>
      </w:rPr>
      <w:t xml:space="preserve"> of </w:t>
    </w:r>
    <w:r w:rsidR="00957975" w:rsidRPr="00957975">
      <w:rPr>
        <w:rFonts w:ascii="Arial" w:hAnsi="Arial" w:cs="Arial"/>
        <w:sz w:val="24"/>
        <w:szCs w:val="24"/>
      </w:rPr>
      <w:fldChar w:fldCharType="begin"/>
    </w:r>
    <w:r w:rsidR="00957975" w:rsidRPr="00957975">
      <w:rPr>
        <w:rFonts w:ascii="Arial" w:hAnsi="Arial" w:cs="Arial"/>
        <w:sz w:val="24"/>
        <w:szCs w:val="24"/>
      </w:rPr>
      <w:instrText xml:space="preserve"> NUMPAGES  \* Arabic  \* MERGEFORMAT </w:instrText>
    </w:r>
    <w:r w:rsidR="00957975" w:rsidRPr="00957975">
      <w:rPr>
        <w:rFonts w:ascii="Arial" w:hAnsi="Arial" w:cs="Arial"/>
        <w:sz w:val="24"/>
        <w:szCs w:val="24"/>
      </w:rPr>
      <w:fldChar w:fldCharType="separate"/>
    </w:r>
    <w:r w:rsidR="00B718B8">
      <w:rPr>
        <w:rFonts w:ascii="Arial" w:hAnsi="Arial" w:cs="Arial"/>
        <w:noProof/>
        <w:sz w:val="24"/>
        <w:szCs w:val="24"/>
      </w:rPr>
      <w:t>12</w:t>
    </w:r>
    <w:r w:rsidR="00957975" w:rsidRPr="00957975">
      <w:rPr>
        <w:rFonts w:ascii="Arial" w:hAnsi="Arial"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70" w:rsidRPr="005745B0" w:rsidRDefault="00594070" w:rsidP="00444298">
    <w:pPr>
      <w:pStyle w:val="BHCCBodycopy"/>
    </w:pPr>
    <w:r w:rsidRPr="005745B0">
      <w:t>Do</w:t>
    </w:r>
    <w:r w:rsidR="00444298">
      <w:t>cument title. Arial 12pt</w:t>
    </w:r>
    <w:r w:rsidRPr="00957975">
      <w:ptab w:relativeTo="margin" w:alignment="right" w:leader="none"/>
    </w:r>
    <w:r w:rsidRPr="00957975">
      <w:fldChar w:fldCharType="begin"/>
    </w:r>
    <w:r w:rsidRPr="00957975">
      <w:instrText xml:space="preserve"> PAGE  \* Arabic  \* MERGEFORMAT </w:instrText>
    </w:r>
    <w:r w:rsidRPr="00957975">
      <w:fldChar w:fldCharType="separate"/>
    </w:r>
    <w:r w:rsidR="00AD1F14">
      <w:rPr>
        <w:noProof/>
      </w:rPr>
      <w:t>11</w:t>
    </w:r>
    <w:r w:rsidRPr="00957975">
      <w:fldChar w:fldCharType="end"/>
    </w:r>
    <w:r w:rsidRPr="00957975">
      <w:t xml:space="preserve"> of </w:t>
    </w:r>
    <w:fldSimple w:instr=" NUMPAGES  \* Arabic  \* MERGEFORMAT ">
      <w:r w:rsidR="00AD1F14">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229" w:rsidRDefault="00F67229" w:rsidP="00A1106A">
      <w:pPr>
        <w:spacing w:after="0" w:line="240" w:lineRule="auto"/>
      </w:pPr>
      <w:r>
        <w:separator/>
      </w:r>
    </w:p>
  </w:footnote>
  <w:footnote w:type="continuationSeparator" w:id="0">
    <w:p w:rsidR="00F67229" w:rsidRDefault="00F67229" w:rsidP="00A11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DFB" w:rsidRDefault="00812DFB">
    <w:pPr>
      <w:pStyle w:val="Header"/>
    </w:pPr>
    <w:r>
      <w:rPr>
        <w:rFonts w:ascii="Georgia" w:hAnsi="Georgia"/>
        <w:b/>
        <w:noProof/>
        <w:sz w:val="52"/>
        <w:szCs w:val="52"/>
        <w:lang w:eastAsia="en-GB"/>
      </w:rPr>
      <w:drawing>
        <wp:anchor distT="0" distB="0" distL="114300" distR="114300" simplePos="0" relativeHeight="251659264" behindDoc="1" locked="0" layoutInCell="1" allowOverlap="1" wp14:anchorId="0BBB3492" wp14:editId="27DC8900">
          <wp:simplePos x="0" y="0"/>
          <wp:positionH relativeFrom="column">
            <wp:posOffset>-469240</wp:posOffset>
          </wp:positionH>
          <wp:positionV relativeFrom="paragraph">
            <wp:posOffset>-448894</wp:posOffset>
          </wp:positionV>
          <wp:extent cx="7608967" cy="1571625"/>
          <wp:effectExtent l="0" t="0" r="0" b="0"/>
          <wp:wrapNone/>
          <wp:docPr id="2" name="Picture 2" title="Brighton &amp; Hove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trategy &amp; Governance\Communications &amp; Public Relations\11. Internal Corporate Comms\Comms Toolkit\Templates and documents\Word\6598 BHCC_word templates-6 magen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8967" cy="157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70" w:rsidRDefault="00594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E08"/>
    <w:multiLevelType w:val="hybridMultilevel"/>
    <w:tmpl w:val="1A52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40278"/>
    <w:multiLevelType w:val="hybridMultilevel"/>
    <w:tmpl w:val="E88E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468F2"/>
    <w:multiLevelType w:val="hybridMultilevel"/>
    <w:tmpl w:val="D6981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E95F4E"/>
    <w:multiLevelType w:val="multilevel"/>
    <w:tmpl w:val="DD2E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B7D74"/>
    <w:multiLevelType w:val="hybridMultilevel"/>
    <w:tmpl w:val="33D8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73049"/>
    <w:multiLevelType w:val="hybridMultilevel"/>
    <w:tmpl w:val="574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813C2"/>
    <w:multiLevelType w:val="hybridMultilevel"/>
    <w:tmpl w:val="713E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723063"/>
    <w:multiLevelType w:val="hybridMultilevel"/>
    <w:tmpl w:val="4A6ED95C"/>
    <w:lvl w:ilvl="0" w:tplc="3CD2B8C4">
      <w:start w:val="1"/>
      <w:numFmt w:val="bullet"/>
      <w:pStyle w:val="BHCC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A42D00"/>
    <w:multiLevelType w:val="hybridMultilevel"/>
    <w:tmpl w:val="345409F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7"/>
  </w:num>
  <w:num w:numId="3">
    <w:abstractNumId w:val="0"/>
  </w:num>
  <w:num w:numId="4">
    <w:abstractNumId w:val="6"/>
  </w:num>
  <w:num w:numId="5">
    <w:abstractNumId w:val="4"/>
  </w:num>
  <w:num w:numId="6">
    <w:abstractNumId w:val="8"/>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229"/>
    <w:rsid w:val="00035C76"/>
    <w:rsid w:val="000B0A3F"/>
    <w:rsid w:val="000D5EC8"/>
    <w:rsid w:val="001034F0"/>
    <w:rsid w:val="00113716"/>
    <w:rsid w:val="00141D37"/>
    <w:rsid w:val="001518EA"/>
    <w:rsid w:val="001640D1"/>
    <w:rsid w:val="001A4B8A"/>
    <w:rsid w:val="00214232"/>
    <w:rsid w:val="00225B77"/>
    <w:rsid w:val="0024110E"/>
    <w:rsid w:val="002865F7"/>
    <w:rsid w:val="00292FE7"/>
    <w:rsid w:val="00293492"/>
    <w:rsid w:val="002B6BAE"/>
    <w:rsid w:val="002C3A3B"/>
    <w:rsid w:val="002D0A70"/>
    <w:rsid w:val="002E712F"/>
    <w:rsid w:val="002F4DA6"/>
    <w:rsid w:val="003219AC"/>
    <w:rsid w:val="003357A6"/>
    <w:rsid w:val="003A161D"/>
    <w:rsid w:val="003A6CF6"/>
    <w:rsid w:val="003B5CF9"/>
    <w:rsid w:val="003E2996"/>
    <w:rsid w:val="003E55C0"/>
    <w:rsid w:val="00444298"/>
    <w:rsid w:val="004778C2"/>
    <w:rsid w:val="00483116"/>
    <w:rsid w:val="00487AAF"/>
    <w:rsid w:val="004B7359"/>
    <w:rsid w:val="004C6A18"/>
    <w:rsid w:val="004D5E4A"/>
    <w:rsid w:val="004E5520"/>
    <w:rsid w:val="0057193C"/>
    <w:rsid w:val="005745B0"/>
    <w:rsid w:val="005842DD"/>
    <w:rsid w:val="00594070"/>
    <w:rsid w:val="00597FDC"/>
    <w:rsid w:val="005A15EE"/>
    <w:rsid w:val="00665EC6"/>
    <w:rsid w:val="006D4444"/>
    <w:rsid w:val="006F4649"/>
    <w:rsid w:val="00705C33"/>
    <w:rsid w:val="00706D7C"/>
    <w:rsid w:val="00723C95"/>
    <w:rsid w:val="0073217A"/>
    <w:rsid w:val="00761A41"/>
    <w:rsid w:val="007754B1"/>
    <w:rsid w:val="00782133"/>
    <w:rsid w:val="007B7BC2"/>
    <w:rsid w:val="007F1161"/>
    <w:rsid w:val="00812DFB"/>
    <w:rsid w:val="008215A0"/>
    <w:rsid w:val="008270C5"/>
    <w:rsid w:val="00873F45"/>
    <w:rsid w:val="008F68A8"/>
    <w:rsid w:val="009214D2"/>
    <w:rsid w:val="00933F68"/>
    <w:rsid w:val="00957975"/>
    <w:rsid w:val="009A1C43"/>
    <w:rsid w:val="009B1557"/>
    <w:rsid w:val="009B4880"/>
    <w:rsid w:val="009D38DD"/>
    <w:rsid w:val="00A1106A"/>
    <w:rsid w:val="00A14C38"/>
    <w:rsid w:val="00A208C9"/>
    <w:rsid w:val="00A220DB"/>
    <w:rsid w:val="00A658D8"/>
    <w:rsid w:val="00A91122"/>
    <w:rsid w:val="00AA4B25"/>
    <w:rsid w:val="00AD1F14"/>
    <w:rsid w:val="00B54558"/>
    <w:rsid w:val="00B54D56"/>
    <w:rsid w:val="00B67685"/>
    <w:rsid w:val="00B718B8"/>
    <w:rsid w:val="00B725A1"/>
    <w:rsid w:val="00BA206E"/>
    <w:rsid w:val="00BC6446"/>
    <w:rsid w:val="00BD0EFD"/>
    <w:rsid w:val="00BF015D"/>
    <w:rsid w:val="00C5203A"/>
    <w:rsid w:val="00C54D92"/>
    <w:rsid w:val="00D06EDC"/>
    <w:rsid w:val="00D07B54"/>
    <w:rsid w:val="00DB0D1C"/>
    <w:rsid w:val="00DC08C3"/>
    <w:rsid w:val="00DD1363"/>
    <w:rsid w:val="00DE1975"/>
    <w:rsid w:val="00DE6237"/>
    <w:rsid w:val="00E0116F"/>
    <w:rsid w:val="00E17FE5"/>
    <w:rsid w:val="00E530BD"/>
    <w:rsid w:val="00E721C0"/>
    <w:rsid w:val="00E904EF"/>
    <w:rsid w:val="00F26D63"/>
    <w:rsid w:val="00F52B2B"/>
    <w:rsid w:val="00F64487"/>
    <w:rsid w:val="00F65EEA"/>
    <w:rsid w:val="00F67229"/>
    <w:rsid w:val="00F87254"/>
    <w:rsid w:val="00FB0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B49A4F"/>
  <w15:docId w15:val="{F9A172C6-B09E-4AE7-A081-491319CF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2DFB"/>
  </w:style>
  <w:style w:type="paragraph" w:styleId="Heading3">
    <w:name w:val="heading 3"/>
    <w:basedOn w:val="Normal"/>
    <w:next w:val="Normal"/>
    <w:link w:val="Heading3Char"/>
    <w:unhideWhenUsed/>
    <w:qFormat/>
    <w:rsid w:val="00933F68"/>
    <w:pPr>
      <w:keepNext/>
      <w:spacing w:before="240" w:after="60" w:line="240" w:lineRule="auto"/>
      <w:outlineLvl w:val="2"/>
    </w:pPr>
    <w:rPr>
      <w:rFonts w:ascii="Arial Bold" w:eastAsia="Times New Roman" w:hAnsi="Arial Bold" w:cs="Times New Roman"/>
      <w:b/>
      <w:color w:val="000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4F0"/>
    <w:rPr>
      <w:color w:val="808080"/>
    </w:rPr>
  </w:style>
  <w:style w:type="paragraph" w:styleId="BalloonText">
    <w:name w:val="Balloon Text"/>
    <w:basedOn w:val="Normal"/>
    <w:link w:val="BalloonTextChar"/>
    <w:uiPriority w:val="99"/>
    <w:semiHidden/>
    <w:unhideWhenUsed/>
    <w:rsid w:val="00103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F0"/>
    <w:rPr>
      <w:rFonts w:ascii="Tahoma" w:hAnsi="Tahoma" w:cs="Tahoma"/>
      <w:sz w:val="16"/>
      <w:szCs w:val="16"/>
    </w:rPr>
  </w:style>
  <w:style w:type="paragraph" w:styleId="Header">
    <w:name w:val="header"/>
    <w:basedOn w:val="Normal"/>
    <w:link w:val="HeaderChar"/>
    <w:uiPriority w:val="99"/>
    <w:unhideWhenUsed/>
    <w:rsid w:val="00A11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06A"/>
  </w:style>
  <w:style w:type="paragraph" w:styleId="Footer">
    <w:name w:val="footer"/>
    <w:basedOn w:val="Normal"/>
    <w:link w:val="FooterChar"/>
    <w:uiPriority w:val="99"/>
    <w:unhideWhenUsed/>
    <w:rsid w:val="00A11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06A"/>
  </w:style>
  <w:style w:type="paragraph" w:styleId="ListParagraph">
    <w:name w:val="List Paragraph"/>
    <w:basedOn w:val="Normal"/>
    <w:link w:val="ListParagraphChar"/>
    <w:uiPriority w:val="34"/>
    <w:rsid w:val="00812DFB"/>
    <w:pPr>
      <w:ind w:left="720"/>
      <w:contextualSpacing/>
    </w:pPr>
  </w:style>
  <w:style w:type="paragraph" w:customStyle="1" w:styleId="BHCCHeading1">
    <w:name w:val="BHCC Heading 1"/>
    <w:basedOn w:val="Normal"/>
    <w:link w:val="BHCCHeading1Char"/>
    <w:qFormat/>
    <w:rsid w:val="00812DFB"/>
    <w:rPr>
      <w:rFonts w:ascii="Georgia" w:hAnsi="Georgia"/>
      <w:b/>
      <w:sz w:val="52"/>
      <w:szCs w:val="52"/>
    </w:rPr>
  </w:style>
  <w:style w:type="paragraph" w:customStyle="1" w:styleId="BHCCHeading2">
    <w:name w:val="BHCC Heading 2"/>
    <w:basedOn w:val="Normal"/>
    <w:link w:val="BHCCHeading2Char"/>
    <w:qFormat/>
    <w:rsid w:val="00812DFB"/>
    <w:rPr>
      <w:rFonts w:ascii="Georgia" w:hAnsi="Georgia"/>
      <w:b/>
      <w:sz w:val="40"/>
      <w:szCs w:val="40"/>
    </w:rPr>
  </w:style>
  <w:style w:type="character" w:customStyle="1" w:styleId="BHCCHeading1Char">
    <w:name w:val="BHCC Heading 1 Char"/>
    <w:basedOn w:val="DefaultParagraphFont"/>
    <w:link w:val="BHCCHeading1"/>
    <w:rsid w:val="00812DFB"/>
    <w:rPr>
      <w:rFonts w:ascii="Georgia" w:hAnsi="Georgia"/>
      <w:b/>
      <w:sz w:val="52"/>
      <w:szCs w:val="52"/>
    </w:rPr>
  </w:style>
  <w:style w:type="paragraph" w:customStyle="1" w:styleId="BHCCHeading3">
    <w:name w:val="BHCC Heading 3"/>
    <w:basedOn w:val="Normal"/>
    <w:link w:val="BHCCHeading3Char"/>
    <w:qFormat/>
    <w:rsid w:val="00812DFB"/>
    <w:rPr>
      <w:rFonts w:ascii="Georgia" w:hAnsi="Georgia"/>
      <w:b/>
      <w:sz w:val="28"/>
      <w:szCs w:val="32"/>
    </w:rPr>
  </w:style>
  <w:style w:type="character" w:customStyle="1" w:styleId="BHCCHeading2Char">
    <w:name w:val="BHCC Heading 2 Char"/>
    <w:basedOn w:val="DefaultParagraphFont"/>
    <w:link w:val="BHCCHeading2"/>
    <w:rsid w:val="00812DFB"/>
    <w:rPr>
      <w:rFonts w:ascii="Georgia" w:hAnsi="Georgia"/>
      <w:b/>
      <w:sz w:val="40"/>
      <w:szCs w:val="40"/>
    </w:rPr>
  </w:style>
  <w:style w:type="paragraph" w:customStyle="1" w:styleId="BHCCHeading4">
    <w:name w:val="BHCC Heading 4"/>
    <w:basedOn w:val="Normal"/>
    <w:link w:val="BHCCHeading4Char"/>
    <w:qFormat/>
    <w:rsid w:val="00812DFB"/>
    <w:pPr>
      <w:autoSpaceDE w:val="0"/>
      <w:autoSpaceDN w:val="0"/>
      <w:adjustRightInd w:val="0"/>
      <w:spacing w:after="0" w:line="240" w:lineRule="auto"/>
    </w:pPr>
    <w:rPr>
      <w:rFonts w:ascii="Arial" w:hAnsi="Arial" w:cs="Arial"/>
      <w:b/>
      <w:sz w:val="24"/>
      <w:szCs w:val="24"/>
    </w:rPr>
  </w:style>
  <w:style w:type="character" w:customStyle="1" w:styleId="BHCCHeading3Char">
    <w:name w:val="BHCC Heading 3 Char"/>
    <w:basedOn w:val="DefaultParagraphFont"/>
    <w:link w:val="BHCCHeading3"/>
    <w:rsid w:val="00812DFB"/>
    <w:rPr>
      <w:rFonts w:ascii="Georgia" w:hAnsi="Georgia"/>
      <w:b/>
      <w:sz w:val="28"/>
      <w:szCs w:val="32"/>
    </w:rPr>
  </w:style>
  <w:style w:type="paragraph" w:customStyle="1" w:styleId="BHCCBodycopy">
    <w:name w:val="BHCC Body copy"/>
    <w:basedOn w:val="Normal"/>
    <w:link w:val="BHCCBodycopyChar"/>
    <w:qFormat/>
    <w:rsid w:val="00812DFB"/>
    <w:rPr>
      <w:rFonts w:ascii="Arial" w:hAnsi="Arial" w:cs="Arial"/>
      <w:sz w:val="24"/>
      <w:szCs w:val="24"/>
    </w:rPr>
  </w:style>
  <w:style w:type="character" w:customStyle="1" w:styleId="BHCCHeading4Char">
    <w:name w:val="BHCC Heading 4 Char"/>
    <w:basedOn w:val="DefaultParagraphFont"/>
    <w:link w:val="BHCCHeading4"/>
    <w:rsid w:val="00812DFB"/>
    <w:rPr>
      <w:rFonts w:ascii="Arial" w:hAnsi="Arial" w:cs="Arial"/>
      <w:b/>
      <w:sz w:val="24"/>
      <w:szCs w:val="24"/>
    </w:rPr>
  </w:style>
  <w:style w:type="paragraph" w:customStyle="1" w:styleId="BHCCBullets">
    <w:name w:val="BHCC Bullets"/>
    <w:basedOn w:val="ListParagraph"/>
    <w:link w:val="BHCCBulletsChar"/>
    <w:qFormat/>
    <w:rsid w:val="00812DFB"/>
    <w:pPr>
      <w:numPr>
        <w:numId w:val="1"/>
      </w:numPr>
      <w:autoSpaceDE w:val="0"/>
      <w:autoSpaceDN w:val="0"/>
      <w:adjustRightInd w:val="0"/>
      <w:spacing w:after="0" w:line="360" w:lineRule="auto"/>
      <w:ind w:left="284" w:hanging="284"/>
    </w:pPr>
    <w:rPr>
      <w:rFonts w:ascii="Arial" w:hAnsi="Arial" w:cs="Arial"/>
      <w:sz w:val="24"/>
      <w:szCs w:val="24"/>
    </w:rPr>
  </w:style>
  <w:style w:type="character" w:customStyle="1" w:styleId="BHCCBodycopyChar">
    <w:name w:val="BHCC Body copy Char"/>
    <w:basedOn w:val="DefaultParagraphFont"/>
    <w:link w:val="BHCCBodycopy"/>
    <w:rsid w:val="00812DFB"/>
    <w:rPr>
      <w:rFonts w:ascii="Arial" w:hAnsi="Arial" w:cs="Arial"/>
      <w:sz w:val="24"/>
      <w:szCs w:val="24"/>
    </w:rPr>
  </w:style>
  <w:style w:type="paragraph" w:customStyle="1" w:styleId="BHCCPullquote">
    <w:name w:val="BHCC Pull quote"/>
    <w:basedOn w:val="Normal"/>
    <w:link w:val="BHCCPullquoteChar"/>
    <w:qFormat/>
    <w:rsid w:val="00812DFB"/>
    <w:pPr>
      <w:autoSpaceDE w:val="0"/>
      <w:autoSpaceDN w:val="0"/>
      <w:adjustRightInd w:val="0"/>
      <w:spacing w:after="0" w:line="240" w:lineRule="auto"/>
    </w:pPr>
    <w:rPr>
      <w:rFonts w:ascii="Arial" w:hAnsi="Arial" w:cs="Arial"/>
      <w:sz w:val="28"/>
      <w:szCs w:val="28"/>
    </w:rPr>
  </w:style>
  <w:style w:type="character" w:customStyle="1" w:styleId="ListParagraphChar">
    <w:name w:val="List Paragraph Char"/>
    <w:basedOn w:val="DefaultParagraphFont"/>
    <w:link w:val="ListParagraph"/>
    <w:uiPriority w:val="34"/>
    <w:rsid w:val="00812DFB"/>
  </w:style>
  <w:style w:type="character" w:customStyle="1" w:styleId="BHCCBulletsChar">
    <w:name w:val="BHCC Bullets Char"/>
    <w:basedOn w:val="ListParagraphChar"/>
    <w:link w:val="BHCCBullets"/>
    <w:rsid w:val="00812DFB"/>
    <w:rPr>
      <w:rFonts w:ascii="Arial" w:hAnsi="Arial" w:cs="Arial"/>
      <w:sz w:val="24"/>
      <w:szCs w:val="24"/>
    </w:rPr>
  </w:style>
  <w:style w:type="character" w:customStyle="1" w:styleId="BHCCPullquoteChar">
    <w:name w:val="BHCC Pull quote Char"/>
    <w:basedOn w:val="DefaultParagraphFont"/>
    <w:link w:val="BHCCPullquote"/>
    <w:rsid w:val="00812DFB"/>
    <w:rPr>
      <w:rFonts w:ascii="Arial" w:hAnsi="Arial" w:cs="Arial"/>
      <w:sz w:val="28"/>
      <w:szCs w:val="28"/>
    </w:rPr>
  </w:style>
  <w:style w:type="character" w:styleId="Hyperlink">
    <w:name w:val="Hyperlink"/>
    <w:basedOn w:val="DefaultParagraphFont"/>
    <w:uiPriority w:val="99"/>
    <w:unhideWhenUsed/>
    <w:rsid w:val="00933F68"/>
    <w:rPr>
      <w:color w:val="0000FF" w:themeColor="hyperlink"/>
      <w:u w:val="single"/>
    </w:rPr>
  </w:style>
  <w:style w:type="character" w:customStyle="1" w:styleId="Heading3Char">
    <w:name w:val="Heading 3 Char"/>
    <w:basedOn w:val="DefaultParagraphFont"/>
    <w:link w:val="Heading3"/>
    <w:rsid w:val="00933F68"/>
    <w:rPr>
      <w:rFonts w:ascii="Arial Bold" w:eastAsia="Times New Roman" w:hAnsi="Arial Bold" w:cs="Times New Roman"/>
      <w:b/>
      <w:color w:val="000080"/>
      <w:sz w:val="24"/>
      <w:szCs w:val="20"/>
    </w:rPr>
  </w:style>
  <w:style w:type="table" w:styleId="TableGrid">
    <w:name w:val="Table Grid"/>
    <w:basedOn w:val="TableNormal"/>
    <w:uiPriority w:val="39"/>
    <w:rsid w:val="00933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19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034541">
      <w:bodyDiv w:val="1"/>
      <w:marLeft w:val="0"/>
      <w:marRight w:val="0"/>
      <w:marTop w:val="0"/>
      <w:marBottom w:val="0"/>
      <w:divBdr>
        <w:top w:val="none" w:sz="0" w:space="0" w:color="auto"/>
        <w:left w:val="none" w:sz="0" w:space="0" w:color="auto"/>
        <w:bottom w:val="none" w:sz="0" w:space="0" w:color="auto"/>
        <w:right w:val="none" w:sz="0" w:space="0" w:color="auto"/>
      </w:divBdr>
    </w:div>
    <w:div w:id="858004240">
      <w:bodyDiv w:val="1"/>
      <w:marLeft w:val="0"/>
      <w:marRight w:val="0"/>
      <w:marTop w:val="0"/>
      <w:marBottom w:val="0"/>
      <w:divBdr>
        <w:top w:val="none" w:sz="0" w:space="0" w:color="auto"/>
        <w:left w:val="none" w:sz="0" w:space="0" w:color="auto"/>
        <w:bottom w:val="none" w:sz="0" w:space="0" w:color="auto"/>
        <w:right w:val="none" w:sz="0" w:space="0" w:color="auto"/>
      </w:divBdr>
      <w:divsChild>
        <w:div w:id="2906309">
          <w:marLeft w:val="0"/>
          <w:marRight w:val="0"/>
          <w:marTop w:val="210"/>
          <w:marBottom w:val="0"/>
          <w:divBdr>
            <w:top w:val="single" w:sz="6" w:space="0" w:color="7F0084"/>
            <w:left w:val="none" w:sz="0" w:space="0" w:color="auto"/>
            <w:bottom w:val="none" w:sz="0" w:space="0" w:color="auto"/>
            <w:right w:val="none" w:sz="0" w:space="0" w:color="auto"/>
          </w:divBdr>
          <w:divsChild>
            <w:div w:id="18497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brighton-hove.gov.uk/coronavirus-covid-19/personal-protective-equipment-ppe" TargetMode="External"/><Relationship Id="rId18" Type="http://schemas.openxmlformats.org/officeDocument/2006/relationships/hyperlink" Target="http://wave.brighton-hove.gov.uk/LGCSDocumentLibrary/Health%20and%20safety/HS%20Contact%20List%20March%202020.docx" TargetMode="External"/><Relationship Id="rId26" Type="http://schemas.openxmlformats.org/officeDocument/2006/relationships/hyperlink" Target="https://www.rcog.org.uk/en/guidelines-research-services/guidelines/coronavirus-pregnancy/covid-19-virus-infection-and-pregnancy/" TargetMode="External"/><Relationship Id="rId21" Type="http://schemas.openxmlformats.org/officeDocument/2006/relationships/hyperlink" Target="https://learning.brighton-hove.gov.uk/cpd/portal.asp" TargetMode="External"/><Relationship Id="rId34" Type="http://schemas.openxmlformats.org/officeDocument/2006/relationships/hyperlink" Target="https://www.hse.gov.uk/coronavirus/working-safely/protect-people.htm" TargetMode="External"/><Relationship Id="rId7" Type="http://schemas.openxmlformats.org/officeDocument/2006/relationships/endnotes" Target="endnotes.xml"/><Relationship Id="rId12" Type="http://schemas.openxmlformats.org/officeDocument/2006/relationships/hyperlink" Target="https://new.brighton-hove.gov.uk/coronavirus-covid-19/personal-protective-equipment-ppe" TargetMode="External"/><Relationship Id="rId17" Type="http://schemas.openxmlformats.org/officeDocument/2006/relationships/hyperlink" Target="mailto:HealthAndSafety@brighton-hove.gov.uk" TargetMode="External"/><Relationship Id="rId25" Type="http://schemas.openxmlformats.org/officeDocument/2006/relationships/hyperlink" Target="https://www.nhs.uk/conditions/coronavirus-covid-19/people-at-higher-risk/whos-at-higher-risk-from-coronavirus/" TargetMode="External"/><Relationship Id="rId33" Type="http://schemas.openxmlformats.org/officeDocument/2006/relationships/hyperlink" Target="https://www.hse.gov.uk/coronavirus/working-safely/protect-people.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cidentreporting.brighton-hove.gov.uk/" TargetMode="External"/><Relationship Id="rId20" Type="http://schemas.openxmlformats.org/officeDocument/2006/relationships/hyperlink" Target="mailto:health&amp;safety@brighton-hove.gov.uk" TargetMode="External"/><Relationship Id="rId29" Type="http://schemas.openxmlformats.org/officeDocument/2006/relationships/hyperlink" Target="https://www.nhs.uk/conditions/coronavirus-covid-19/people-at-higher-risk/whos-at-higher-risk-from-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on-shielding-and-protecting-extremely-vulnerable-persons-from-covid-19" TargetMode="External"/><Relationship Id="rId24" Type="http://schemas.openxmlformats.org/officeDocument/2006/relationships/header" Target="header1.xml"/><Relationship Id="rId32" Type="http://schemas.openxmlformats.org/officeDocument/2006/relationships/hyperlink" Target="https://www.hse.gov.uk/coronavirus/working-safely/protect-people.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footer" Target="footer1.xml"/><Relationship Id="rId2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6" Type="http://schemas.openxmlformats.org/officeDocument/2006/relationships/footer" Target="footer2.xml"/><Relationship Id="rId10" Type="http://schemas.openxmlformats.org/officeDocument/2006/relationships/hyperlink" Target="mailto:HRAttendance@brighton-hove.gov.uk" TargetMode="External"/><Relationship Id="rId19" Type="http://schemas.openxmlformats.org/officeDocument/2006/relationships/hyperlink" Target="mailto:HRAttendance@brighton-hove.gov.uk" TargetMode="External"/><Relationship Id="rId31" Type="http://schemas.openxmlformats.org/officeDocument/2006/relationships/hyperlink" Target="https://www.hse.gov.uk/coronavirus/working-safely/protect-people.htm" TargetMode="External"/><Relationship Id="rId4" Type="http://schemas.openxmlformats.org/officeDocument/2006/relationships/settings" Target="settings.xml"/><Relationship Id="rId9" Type="http://schemas.openxmlformats.org/officeDocument/2006/relationships/hyperlink" Target="https://new.brighton-hove.gov.uk/coronavirus-covid-19-information-staff/risk-assessments" TargetMode="External"/><Relationship Id="rId14" Type="http://schemas.openxmlformats.org/officeDocument/2006/relationships/hyperlink" Target="https://www.gov.uk/coronavirus" TargetMode="External"/><Relationship Id="rId22" Type="http://schemas.openxmlformats.org/officeDocument/2006/relationships/hyperlink" Target="https://new.brighton-hove.gov.uk/supporting-your-wellbeing" TargetMode="External"/><Relationship Id="rId27" Type="http://schemas.openxmlformats.org/officeDocument/2006/relationships/hyperlink" Target="https://www.gov.uk/guidance/working-safely-during-coronavirus-covid-19" TargetMode="External"/><Relationship Id="rId30" Type="http://schemas.openxmlformats.org/officeDocument/2006/relationships/hyperlink" Target="https://www.hse.gov.uk/coronavirus/working-safely/protect-people.htm" TargetMode="External"/><Relationship Id="rId35" Type="http://schemas.openxmlformats.org/officeDocument/2006/relationships/header" Target="header2.xml"/><Relationship Id="rId8" Type="http://schemas.openxmlformats.org/officeDocument/2006/relationships/hyperlink" Target="https://www.gov.uk/guidance/new-national-restrictions-from-5-november"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AE70-FB84-48F6-B991-6973F301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5315</Words>
  <Characters>30301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35545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Eke</dc:creator>
  <cp:lastModifiedBy>Katie Bennett</cp:lastModifiedBy>
  <cp:revision>8</cp:revision>
  <dcterms:created xsi:type="dcterms:W3CDTF">2020-11-05T17:14:00Z</dcterms:created>
  <dcterms:modified xsi:type="dcterms:W3CDTF">2020-11-06T09:11:00Z</dcterms:modified>
</cp:coreProperties>
</file>