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108" w:rsidRDefault="00154108" w:rsidP="002C4A51">
      <w:pPr>
        <w:pStyle w:val="Title"/>
      </w:pPr>
      <w:r>
        <w:rPr>
          <w:rFonts w:ascii="Georgia" w:hAnsi="Georgia"/>
          <w:b/>
          <w:noProof/>
          <w:sz w:val="52"/>
          <w:szCs w:val="52"/>
          <w:lang w:eastAsia="en-GB"/>
        </w:rPr>
        <w:drawing>
          <wp:anchor distT="0" distB="0" distL="114300" distR="114300" simplePos="0" relativeHeight="251676672" behindDoc="1" locked="0" layoutInCell="1" allowOverlap="1" wp14:anchorId="14A047F1" wp14:editId="63F496EE">
            <wp:simplePos x="0" y="0"/>
            <wp:positionH relativeFrom="page">
              <wp:align>right</wp:align>
            </wp:positionH>
            <wp:positionV relativeFrom="paragraph">
              <wp:posOffset>-913130</wp:posOffset>
            </wp:positionV>
            <wp:extent cx="7608967" cy="1571625"/>
            <wp:effectExtent l="0" t="0" r="0" b="0"/>
            <wp:wrapNone/>
            <wp:docPr id="1" name="Picture 1" descr="S:\Strategy &amp; Governance\Communications &amp; Public Relations\11. Internal Corporate Comms\Comms Toolkit\Templates and documents\Word\6598 BHCC_word templates-6 mag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rategy &amp; Governance\Communications &amp; Public Relations\11. Internal Corporate Comms\Comms Toolkit\Templates and documents\Word\6598 BHCC_word templates-6 magen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08967"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108" w:rsidRDefault="00154108" w:rsidP="002C4A51">
      <w:pPr>
        <w:pStyle w:val="Title"/>
      </w:pPr>
    </w:p>
    <w:p w:rsidR="007D4F01" w:rsidRPr="00154108" w:rsidRDefault="00C00D07" w:rsidP="002C4A51">
      <w:pPr>
        <w:pStyle w:val="Title"/>
        <w:rPr>
          <w:rFonts w:ascii="Georgia" w:hAnsi="Georgia"/>
          <w:b/>
        </w:rPr>
      </w:pPr>
      <w:r w:rsidRPr="00154108">
        <w:rPr>
          <w:rFonts w:ascii="Georgia" w:hAnsi="Georgia"/>
          <w:b/>
        </w:rPr>
        <w:t xml:space="preserve">Physical </w:t>
      </w:r>
      <w:r w:rsidR="008C531D" w:rsidRPr="00154108">
        <w:rPr>
          <w:rFonts w:ascii="Georgia" w:hAnsi="Georgia"/>
          <w:b/>
        </w:rPr>
        <w:t>Distancing</w:t>
      </w:r>
      <w:r w:rsidR="001A590C">
        <w:rPr>
          <w:rFonts w:ascii="Georgia" w:hAnsi="Georgia"/>
          <w:b/>
        </w:rPr>
        <w:t xml:space="preserve"> -</w:t>
      </w:r>
      <w:r w:rsidR="008C531D" w:rsidRPr="00154108">
        <w:rPr>
          <w:rFonts w:ascii="Georgia" w:hAnsi="Georgia"/>
          <w:b/>
        </w:rPr>
        <w:t xml:space="preserve"> </w:t>
      </w:r>
      <w:r w:rsidR="001A590C">
        <w:rPr>
          <w:rFonts w:ascii="Georgia" w:hAnsi="Georgia"/>
          <w:b/>
        </w:rPr>
        <w:br/>
      </w:r>
      <w:r w:rsidR="008C531D" w:rsidRPr="00154108">
        <w:rPr>
          <w:rFonts w:ascii="Georgia" w:hAnsi="Georgia"/>
          <w:b/>
        </w:rPr>
        <w:t xml:space="preserve">Principles </w:t>
      </w:r>
      <w:r w:rsidR="001A590C">
        <w:rPr>
          <w:rFonts w:ascii="Georgia" w:hAnsi="Georgia"/>
          <w:b/>
        </w:rPr>
        <w:t>and</w:t>
      </w:r>
      <w:r w:rsidR="008C531D" w:rsidRPr="00154108">
        <w:rPr>
          <w:rFonts w:ascii="Georgia" w:hAnsi="Georgia"/>
          <w:b/>
        </w:rPr>
        <w:t xml:space="preserve"> </w:t>
      </w:r>
      <w:r w:rsidR="001A590C">
        <w:rPr>
          <w:rFonts w:ascii="Georgia" w:hAnsi="Georgia"/>
          <w:b/>
        </w:rPr>
        <w:t>b</w:t>
      </w:r>
      <w:r w:rsidR="008C531D" w:rsidRPr="00154108">
        <w:rPr>
          <w:rFonts w:ascii="Georgia" w:hAnsi="Georgia"/>
          <w:b/>
        </w:rPr>
        <w:t xml:space="preserve">lue </w:t>
      </w:r>
      <w:r w:rsidR="001A590C">
        <w:rPr>
          <w:rFonts w:ascii="Georgia" w:hAnsi="Georgia"/>
          <w:b/>
        </w:rPr>
        <w:t>p</w:t>
      </w:r>
      <w:r w:rsidR="008C531D" w:rsidRPr="00154108">
        <w:rPr>
          <w:rFonts w:ascii="Georgia" w:hAnsi="Georgia"/>
          <w:b/>
        </w:rPr>
        <w:t>rint</w:t>
      </w:r>
    </w:p>
    <w:p w:rsidR="009A0DAE" w:rsidRPr="001A590C" w:rsidRDefault="00D908F8">
      <w:pPr>
        <w:rPr>
          <w:rFonts w:ascii="Arial" w:hAnsi="Arial" w:cs="Arial"/>
          <w:sz w:val="24"/>
          <w:szCs w:val="24"/>
        </w:rPr>
      </w:pPr>
      <w:r w:rsidRPr="001A590C">
        <w:rPr>
          <w:rFonts w:ascii="Arial" w:hAnsi="Arial" w:cs="Arial"/>
          <w:sz w:val="24"/>
          <w:szCs w:val="24"/>
        </w:rPr>
        <w:t>The</w:t>
      </w:r>
      <w:r w:rsidR="00667EA3" w:rsidRPr="001A590C">
        <w:rPr>
          <w:rFonts w:ascii="Arial" w:hAnsi="Arial" w:cs="Arial"/>
          <w:sz w:val="24"/>
          <w:szCs w:val="24"/>
        </w:rPr>
        <w:t xml:space="preserve"> following</w:t>
      </w:r>
      <w:r w:rsidR="009A0DAE" w:rsidRPr="001A590C">
        <w:rPr>
          <w:rFonts w:ascii="Arial" w:hAnsi="Arial" w:cs="Arial"/>
          <w:sz w:val="24"/>
          <w:szCs w:val="24"/>
        </w:rPr>
        <w:t xml:space="preserve"> principles demonstrate how </w:t>
      </w:r>
      <w:r w:rsidR="00C24A51" w:rsidRPr="001A590C">
        <w:rPr>
          <w:rFonts w:ascii="Arial" w:hAnsi="Arial" w:cs="Arial"/>
          <w:sz w:val="24"/>
          <w:szCs w:val="24"/>
        </w:rPr>
        <w:t>physical</w:t>
      </w:r>
      <w:r w:rsidR="009A0DAE" w:rsidRPr="001A590C">
        <w:rPr>
          <w:rFonts w:ascii="Arial" w:hAnsi="Arial" w:cs="Arial"/>
          <w:sz w:val="24"/>
          <w:szCs w:val="24"/>
        </w:rPr>
        <w:t xml:space="preserve"> distancing can be achieved in BHCC </w:t>
      </w:r>
      <w:r w:rsidR="001A590C">
        <w:rPr>
          <w:rFonts w:ascii="Arial" w:hAnsi="Arial" w:cs="Arial"/>
          <w:sz w:val="24"/>
          <w:szCs w:val="24"/>
        </w:rPr>
        <w:t>workplaces</w:t>
      </w:r>
      <w:r w:rsidR="009A0DAE" w:rsidRPr="001A590C">
        <w:rPr>
          <w:rFonts w:ascii="Arial" w:hAnsi="Arial" w:cs="Arial"/>
          <w:sz w:val="24"/>
          <w:szCs w:val="24"/>
        </w:rPr>
        <w:t>.</w:t>
      </w:r>
      <w:r w:rsidRPr="001A590C">
        <w:rPr>
          <w:rFonts w:ascii="Arial" w:hAnsi="Arial" w:cs="Arial"/>
          <w:sz w:val="24"/>
          <w:szCs w:val="24"/>
        </w:rPr>
        <w:t xml:space="preserve"> </w:t>
      </w:r>
      <w:r w:rsidR="009A0DAE" w:rsidRPr="001A590C">
        <w:rPr>
          <w:rFonts w:ascii="Arial" w:hAnsi="Arial" w:cs="Arial"/>
          <w:sz w:val="24"/>
          <w:szCs w:val="24"/>
        </w:rPr>
        <w:t>There may be specific issues</w:t>
      </w:r>
      <w:r w:rsidR="0080442E" w:rsidRPr="001A590C">
        <w:rPr>
          <w:rFonts w:ascii="Arial" w:hAnsi="Arial" w:cs="Arial"/>
          <w:sz w:val="24"/>
          <w:szCs w:val="24"/>
        </w:rPr>
        <w:t xml:space="preserve"> for each building which will need to </w:t>
      </w:r>
      <w:r w:rsidR="00117B5E" w:rsidRPr="001A590C">
        <w:rPr>
          <w:rFonts w:ascii="Arial" w:hAnsi="Arial" w:cs="Arial"/>
          <w:sz w:val="24"/>
          <w:szCs w:val="24"/>
        </w:rPr>
        <w:t>b</w:t>
      </w:r>
      <w:r w:rsidR="0080442E" w:rsidRPr="001A590C">
        <w:rPr>
          <w:rFonts w:ascii="Arial" w:hAnsi="Arial" w:cs="Arial"/>
          <w:sz w:val="24"/>
          <w:szCs w:val="24"/>
        </w:rPr>
        <w:t>e looked at</w:t>
      </w:r>
      <w:r w:rsidR="00117B5E" w:rsidRPr="001A590C">
        <w:rPr>
          <w:rFonts w:ascii="Arial" w:hAnsi="Arial" w:cs="Arial"/>
          <w:sz w:val="24"/>
          <w:szCs w:val="24"/>
        </w:rPr>
        <w:t xml:space="preserve"> individually</w:t>
      </w:r>
      <w:r w:rsidR="0080442E" w:rsidRPr="001A590C">
        <w:rPr>
          <w:rFonts w:ascii="Arial" w:hAnsi="Arial" w:cs="Arial"/>
          <w:sz w:val="24"/>
          <w:szCs w:val="24"/>
        </w:rPr>
        <w:t>.</w:t>
      </w:r>
      <w:r w:rsidRPr="001A590C">
        <w:rPr>
          <w:rFonts w:ascii="Arial" w:hAnsi="Arial" w:cs="Arial"/>
          <w:sz w:val="24"/>
          <w:szCs w:val="24"/>
        </w:rPr>
        <w:t xml:space="preserve"> </w:t>
      </w:r>
      <w:r w:rsidR="001A590C">
        <w:rPr>
          <w:rFonts w:ascii="Arial" w:hAnsi="Arial" w:cs="Arial"/>
          <w:sz w:val="24"/>
          <w:szCs w:val="24"/>
        </w:rPr>
        <w:br/>
      </w:r>
      <w:r w:rsidR="001A590C">
        <w:rPr>
          <w:rFonts w:ascii="Arial" w:hAnsi="Arial" w:cs="Arial"/>
          <w:sz w:val="24"/>
          <w:szCs w:val="24"/>
        </w:rPr>
        <w:br/>
      </w:r>
      <w:r w:rsidRPr="001A590C">
        <w:rPr>
          <w:rFonts w:ascii="Arial" w:hAnsi="Arial" w:cs="Arial"/>
          <w:sz w:val="24"/>
          <w:szCs w:val="24"/>
        </w:rPr>
        <w:t>Risk Assessments can be arranged with your H</w:t>
      </w:r>
      <w:r w:rsidR="001A590C">
        <w:rPr>
          <w:rFonts w:ascii="Arial" w:hAnsi="Arial" w:cs="Arial"/>
          <w:sz w:val="24"/>
          <w:szCs w:val="24"/>
        </w:rPr>
        <w:t xml:space="preserve">ealth </w:t>
      </w:r>
      <w:r w:rsidRPr="001A590C">
        <w:rPr>
          <w:rFonts w:ascii="Arial" w:hAnsi="Arial" w:cs="Arial"/>
          <w:sz w:val="24"/>
          <w:szCs w:val="24"/>
        </w:rPr>
        <w:t>&amp;</w:t>
      </w:r>
      <w:r w:rsidR="001A590C">
        <w:rPr>
          <w:rFonts w:ascii="Arial" w:hAnsi="Arial" w:cs="Arial"/>
          <w:sz w:val="24"/>
          <w:szCs w:val="24"/>
        </w:rPr>
        <w:t xml:space="preserve"> </w:t>
      </w:r>
      <w:r w:rsidRPr="001A590C">
        <w:rPr>
          <w:rFonts w:ascii="Arial" w:hAnsi="Arial" w:cs="Arial"/>
          <w:sz w:val="24"/>
          <w:szCs w:val="24"/>
        </w:rPr>
        <w:t>S</w:t>
      </w:r>
      <w:r w:rsidR="001A590C">
        <w:rPr>
          <w:rFonts w:ascii="Arial" w:hAnsi="Arial" w:cs="Arial"/>
          <w:sz w:val="24"/>
          <w:szCs w:val="24"/>
        </w:rPr>
        <w:t>afety</w:t>
      </w:r>
      <w:r w:rsidRPr="001A590C">
        <w:rPr>
          <w:rFonts w:ascii="Arial" w:hAnsi="Arial" w:cs="Arial"/>
          <w:sz w:val="24"/>
          <w:szCs w:val="24"/>
        </w:rPr>
        <w:t xml:space="preserve"> business partner.</w:t>
      </w:r>
    </w:p>
    <w:p w:rsidR="00667EA3" w:rsidRPr="002C4A51" w:rsidRDefault="00667EA3">
      <w:pPr>
        <w:rPr>
          <w:sz w:val="24"/>
          <w:szCs w:val="24"/>
        </w:rPr>
      </w:pPr>
    </w:p>
    <w:p w:rsidR="00667EA3" w:rsidRPr="002C4A51" w:rsidRDefault="00FB15F4" w:rsidP="00D908F8">
      <w:pPr>
        <w:jc w:val="center"/>
        <w:rPr>
          <w:sz w:val="24"/>
          <w:szCs w:val="24"/>
        </w:rPr>
      </w:pPr>
      <w:r w:rsidRPr="002C4A51">
        <w:rPr>
          <w:noProof/>
          <w:sz w:val="24"/>
          <w:szCs w:val="24"/>
        </w:rPr>
        <w:drawing>
          <wp:inline distT="0" distB="0" distL="0" distR="0">
            <wp:extent cx="3524250" cy="4295775"/>
            <wp:effectExtent l="0" t="0" r="0" b="9525"/>
            <wp:docPr id="6" name="Picture 6" descr="cid:image002.jpg@01D62E8A.C12C9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2E8A.C12C9F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524250" cy="4295775"/>
                    </a:xfrm>
                    <a:prstGeom prst="rect">
                      <a:avLst/>
                    </a:prstGeom>
                    <a:noFill/>
                    <a:ln>
                      <a:noFill/>
                    </a:ln>
                  </pic:spPr>
                </pic:pic>
              </a:graphicData>
            </a:graphic>
          </wp:inline>
        </w:drawing>
      </w:r>
    </w:p>
    <w:p w:rsidR="009E6344" w:rsidRPr="002C4A51" w:rsidRDefault="00117B5E" w:rsidP="009E6344">
      <w:pPr>
        <w:ind w:left="3261"/>
        <w:rPr>
          <w:sz w:val="24"/>
          <w:szCs w:val="24"/>
        </w:rPr>
      </w:pPr>
      <w:r w:rsidRPr="002C4A51">
        <w:rPr>
          <w:noProof/>
          <w:sz w:val="24"/>
          <w:szCs w:val="24"/>
        </w:rPr>
        <w:drawing>
          <wp:anchor distT="0" distB="0" distL="114300" distR="114300" simplePos="0" relativeHeight="251658240" behindDoc="0" locked="0" layoutInCell="1" allowOverlap="1" wp14:anchorId="5FF43D8E">
            <wp:simplePos x="0" y="0"/>
            <wp:positionH relativeFrom="column">
              <wp:posOffset>0</wp:posOffset>
            </wp:positionH>
            <wp:positionV relativeFrom="paragraph">
              <wp:posOffset>141902</wp:posOffset>
            </wp:positionV>
            <wp:extent cx="1330036" cy="46101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35354" b="87742"/>
                    <a:stretch/>
                  </pic:blipFill>
                  <pic:spPr bwMode="auto">
                    <a:xfrm>
                      <a:off x="0" y="0"/>
                      <a:ext cx="1330036" cy="461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6344" w:rsidRPr="001A590C" w:rsidRDefault="00D908F8" w:rsidP="009E6344">
      <w:pPr>
        <w:ind w:left="3261"/>
        <w:rPr>
          <w:rFonts w:ascii="Arial" w:hAnsi="Arial" w:cs="Arial"/>
          <w:sz w:val="24"/>
          <w:szCs w:val="24"/>
        </w:rPr>
      </w:pPr>
      <w:r w:rsidRPr="001A590C">
        <w:rPr>
          <w:rFonts w:ascii="Arial" w:hAnsi="Arial" w:cs="Arial"/>
          <w:sz w:val="24"/>
          <w:szCs w:val="24"/>
        </w:rPr>
        <w:t xml:space="preserve">You should measure the width of your corridors. Where a corridor is wider than 2m, two-way travel is safe. </w:t>
      </w:r>
    </w:p>
    <w:p w:rsidR="00667EA3" w:rsidRPr="001A590C" w:rsidRDefault="003B30B5" w:rsidP="001A590C">
      <w:pPr>
        <w:ind w:left="3261"/>
        <w:rPr>
          <w:sz w:val="24"/>
          <w:szCs w:val="24"/>
        </w:rPr>
      </w:pPr>
      <w:r w:rsidRPr="002C4A51">
        <w:rPr>
          <w:noProof/>
          <w:sz w:val="24"/>
          <w:szCs w:val="24"/>
        </w:rPr>
        <w:lastRenderedPageBreak/>
        <w:drawing>
          <wp:anchor distT="0" distB="0" distL="114300" distR="114300" simplePos="0" relativeHeight="251659264" behindDoc="0" locked="0" layoutInCell="1" allowOverlap="1" wp14:anchorId="14CC8059">
            <wp:simplePos x="0" y="0"/>
            <wp:positionH relativeFrom="column">
              <wp:posOffset>0</wp:posOffset>
            </wp:positionH>
            <wp:positionV relativeFrom="paragraph">
              <wp:posOffset>211669</wp:posOffset>
            </wp:positionV>
            <wp:extent cx="1923803" cy="7067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1839" r="6435" b="69356"/>
                    <a:stretch/>
                  </pic:blipFill>
                  <pic:spPr bwMode="auto">
                    <a:xfrm>
                      <a:off x="0" y="0"/>
                      <a:ext cx="1923803" cy="706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67EA3" w:rsidRPr="002C4A51">
        <w:rPr>
          <w:sz w:val="24"/>
          <w:szCs w:val="24"/>
        </w:rPr>
        <w:t xml:space="preserve"> </w:t>
      </w:r>
      <w:r w:rsidR="00D908F8" w:rsidRPr="001A590C">
        <w:rPr>
          <w:rFonts w:ascii="Arial" w:hAnsi="Arial" w:cs="Arial"/>
          <w:sz w:val="24"/>
          <w:szCs w:val="24"/>
        </w:rPr>
        <w:t>You should also measure 2m from the centre of any walkways. Any desks or shared resources within this boundary must not be used</w:t>
      </w:r>
      <w:r w:rsidR="00667EA3" w:rsidRPr="001A590C">
        <w:rPr>
          <w:rFonts w:ascii="Arial" w:hAnsi="Arial" w:cs="Arial"/>
          <w:sz w:val="24"/>
          <w:szCs w:val="24"/>
        </w:rPr>
        <w:t>.</w:t>
      </w:r>
    </w:p>
    <w:p w:rsidR="009E6344" w:rsidRPr="002C4A51" w:rsidRDefault="009E6344" w:rsidP="009E6344">
      <w:pPr>
        <w:ind w:left="3261"/>
        <w:rPr>
          <w:sz w:val="24"/>
          <w:szCs w:val="24"/>
        </w:rPr>
      </w:pPr>
      <w:r w:rsidRPr="002C4A51">
        <w:rPr>
          <w:noProof/>
          <w:sz w:val="24"/>
          <w:szCs w:val="24"/>
        </w:rPr>
        <w:drawing>
          <wp:anchor distT="0" distB="0" distL="114300" distR="114300" simplePos="0" relativeHeight="251660288" behindDoc="0" locked="0" layoutInCell="1" allowOverlap="1" wp14:anchorId="0E8E30EB">
            <wp:simplePos x="0" y="0"/>
            <wp:positionH relativeFrom="column">
              <wp:posOffset>0</wp:posOffset>
            </wp:positionH>
            <wp:positionV relativeFrom="paragraph">
              <wp:posOffset>138743</wp:posOffset>
            </wp:positionV>
            <wp:extent cx="1419101" cy="444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30644" r="31025" b="57520"/>
                    <a:stretch/>
                  </pic:blipFill>
                  <pic:spPr bwMode="auto">
                    <a:xfrm>
                      <a:off x="0" y="0"/>
                      <a:ext cx="1419101"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6344" w:rsidRPr="001A590C" w:rsidRDefault="00D908F8" w:rsidP="00D908F8">
      <w:pPr>
        <w:ind w:left="3261"/>
        <w:rPr>
          <w:rFonts w:ascii="Arial" w:hAnsi="Arial" w:cs="Arial"/>
          <w:sz w:val="24"/>
          <w:szCs w:val="24"/>
        </w:rPr>
      </w:pPr>
      <w:r w:rsidRPr="001A590C">
        <w:rPr>
          <w:rFonts w:ascii="Arial" w:hAnsi="Arial" w:cs="Arial"/>
          <w:sz w:val="24"/>
          <w:szCs w:val="24"/>
        </w:rPr>
        <w:t>Where possible and safe, stairwells should be a single direction to help reduce the risk of coming into close contact with colleagues</w:t>
      </w:r>
      <w:r w:rsidR="009E6344" w:rsidRPr="001A590C">
        <w:rPr>
          <w:rFonts w:ascii="Arial" w:hAnsi="Arial" w:cs="Arial"/>
          <w:noProof/>
          <w:sz w:val="24"/>
          <w:szCs w:val="24"/>
        </w:rPr>
        <w:drawing>
          <wp:anchor distT="0" distB="0" distL="114300" distR="114300" simplePos="0" relativeHeight="251662336" behindDoc="0" locked="0" layoutInCell="1" allowOverlap="1" wp14:anchorId="13F952D0" wp14:editId="5EEAACB5">
            <wp:simplePos x="0" y="0"/>
            <wp:positionH relativeFrom="column">
              <wp:posOffset>0</wp:posOffset>
            </wp:positionH>
            <wp:positionV relativeFrom="paragraph">
              <wp:posOffset>150190</wp:posOffset>
            </wp:positionV>
            <wp:extent cx="1567543" cy="444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 t="42713" r="23809" b="45451"/>
                    <a:stretch/>
                  </pic:blipFill>
                  <pic:spPr bwMode="auto">
                    <a:xfrm>
                      <a:off x="0" y="0"/>
                      <a:ext cx="1567543"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A590C">
        <w:rPr>
          <w:rFonts w:ascii="Arial" w:hAnsi="Arial" w:cs="Arial"/>
          <w:sz w:val="24"/>
          <w:szCs w:val="24"/>
        </w:rPr>
        <w:t>. Stairs should be clearly signed as up or down.</w:t>
      </w:r>
    </w:p>
    <w:p w:rsidR="006506D7" w:rsidRPr="002C4A51" w:rsidRDefault="006506D7" w:rsidP="009E6344">
      <w:pPr>
        <w:ind w:left="3261"/>
        <w:rPr>
          <w:sz w:val="24"/>
          <w:szCs w:val="24"/>
        </w:rPr>
      </w:pPr>
    </w:p>
    <w:p w:rsidR="009E6344" w:rsidRPr="001A590C" w:rsidRDefault="00FB15F4" w:rsidP="00D908F8">
      <w:pPr>
        <w:ind w:left="3261"/>
        <w:rPr>
          <w:rFonts w:ascii="Arial" w:hAnsi="Arial" w:cs="Arial"/>
          <w:sz w:val="24"/>
          <w:szCs w:val="24"/>
        </w:rPr>
      </w:pPr>
      <w:r w:rsidRPr="001A590C">
        <w:rPr>
          <w:rFonts w:ascii="Arial" w:hAnsi="Arial" w:cs="Arial"/>
          <w:noProof/>
          <w:sz w:val="24"/>
          <w:szCs w:val="24"/>
        </w:rPr>
        <w:drawing>
          <wp:anchor distT="0" distB="0" distL="114300" distR="114300" simplePos="0" relativeHeight="251673600" behindDoc="0" locked="0" layoutInCell="1" allowOverlap="1" wp14:anchorId="3C1C39ED">
            <wp:simplePos x="0" y="0"/>
            <wp:positionH relativeFrom="column">
              <wp:posOffset>66040</wp:posOffset>
            </wp:positionH>
            <wp:positionV relativeFrom="paragraph">
              <wp:posOffset>20955</wp:posOffset>
            </wp:positionV>
            <wp:extent cx="1857375" cy="504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57375" cy="504825"/>
                    </a:xfrm>
                    <a:prstGeom prst="rect">
                      <a:avLst/>
                    </a:prstGeom>
                  </pic:spPr>
                </pic:pic>
              </a:graphicData>
            </a:graphic>
            <wp14:sizeRelH relativeFrom="page">
              <wp14:pctWidth>0</wp14:pctWidth>
            </wp14:sizeRelH>
            <wp14:sizeRelV relativeFrom="page">
              <wp14:pctHeight>0</wp14:pctHeight>
            </wp14:sizeRelV>
          </wp:anchor>
        </w:drawing>
      </w:r>
      <w:r w:rsidR="00D908F8" w:rsidRPr="001A590C">
        <w:rPr>
          <w:rFonts w:ascii="Arial" w:hAnsi="Arial" w:cs="Arial"/>
          <w:sz w:val="24"/>
          <w:szCs w:val="24"/>
        </w:rPr>
        <w:t>Where it is not possible to have single direction stairs (e.g. if there is only one stairwell in a building) then these can be two-directional. Passing points should be identified to minimise the risk of close contact.</w:t>
      </w:r>
    </w:p>
    <w:p w:rsidR="009E6344" w:rsidRPr="001A590C" w:rsidRDefault="008A5604" w:rsidP="009E6344">
      <w:pPr>
        <w:ind w:left="3261"/>
        <w:rPr>
          <w:rFonts w:ascii="Arial" w:hAnsi="Arial" w:cs="Arial"/>
          <w:sz w:val="24"/>
          <w:szCs w:val="24"/>
        </w:rPr>
      </w:pPr>
      <w:r w:rsidRPr="001A590C">
        <w:rPr>
          <w:rFonts w:ascii="Arial" w:hAnsi="Arial" w:cs="Arial"/>
          <w:noProof/>
          <w:sz w:val="24"/>
          <w:szCs w:val="24"/>
        </w:rPr>
        <w:drawing>
          <wp:anchor distT="0" distB="0" distL="114300" distR="114300" simplePos="0" relativeHeight="251664384" behindDoc="0" locked="0" layoutInCell="1" allowOverlap="1" wp14:anchorId="7A96B0A9" wp14:editId="02043391">
            <wp:simplePos x="0" y="0"/>
            <wp:positionH relativeFrom="column">
              <wp:posOffset>129540</wp:posOffset>
            </wp:positionH>
            <wp:positionV relativeFrom="paragraph">
              <wp:posOffset>-24130</wp:posOffset>
            </wp:positionV>
            <wp:extent cx="1632857" cy="44450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53934" r="20635" b="34230"/>
                    <a:stretch/>
                  </pic:blipFill>
                  <pic:spPr bwMode="auto">
                    <a:xfrm>
                      <a:off x="0" y="0"/>
                      <a:ext cx="1632857"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344" w:rsidRPr="001A590C">
        <w:rPr>
          <w:rFonts w:ascii="Arial" w:hAnsi="Arial" w:cs="Arial"/>
          <w:sz w:val="24"/>
          <w:szCs w:val="24"/>
        </w:rPr>
        <w:t xml:space="preserve">Blue circle indicates a desk available to use </w:t>
      </w:r>
      <w:r w:rsidR="00C24A51" w:rsidRPr="001A590C">
        <w:rPr>
          <w:rFonts w:ascii="Arial" w:hAnsi="Arial" w:cs="Arial"/>
          <w:sz w:val="24"/>
          <w:szCs w:val="24"/>
        </w:rPr>
        <w:t>physical</w:t>
      </w:r>
      <w:r w:rsidR="00151892" w:rsidRPr="001A590C">
        <w:rPr>
          <w:rFonts w:ascii="Arial" w:hAnsi="Arial" w:cs="Arial"/>
          <w:sz w:val="24"/>
          <w:szCs w:val="24"/>
        </w:rPr>
        <w:t xml:space="preserve">ly distancing. </w:t>
      </w:r>
      <w:r w:rsidR="00D908F8" w:rsidRPr="001A590C">
        <w:rPr>
          <w:rFonts w:ascii="Arial" w:hAnsi="Arial" w:cs="Arial"/>
          <w:sz w:val="24"/>
          <w:szCs w:val="24"/>
        </w:rPr>
        <w:t>These should be positioned furthest away from walkways and facing in the same direction where possible</w:t>
      </w:r>
      <w:r w:rsidR="009A0DAE" w:rsidRPr="001A590C">
        <w:rPr>
          <w:rFonts w:ascii="Arial" w:hAnsi="Arial" w:cs="Arial"/>
          <w:sz w:val="24"/>
          <w:szCs w:val="24"/>
        </w:rPr>
        <w:t>.</w:t>
      </w:r>
      <w:r w:rsidR="00D908F8" w:rsidRPr="001A590C">
        <w:rPr>
          <w:rFonts w:ascii="Arial" w:hAnsi="Arial" w:cs="Arial"/>
          <w:sz w:val="24"/>
          <w:szCs w:val="24"/>
        </w:rPr>
        <w:t xml:space="preserve"> If you imagine a 2m diameter circle around each desk, these circles should not overlap.</w:t>
      </w:r>
    </w:p>
    <w:p w:rsidR="00151892" w:rsidRPr="002C4A51" w:rsidRDefault="008A5604" w:rsidP="009E6344">
      <w:pPr>
        <w:ind w:left="3261"/>
        <w:rPr>
          <w:sz w:val="24"/>
          <w:szCs w:val="24"/>
        </w:rPr>
      </w:pPr>
      <w:r w:rsidRPr="002C4A51">
        <w:rPr>
          <w:noProof/>
          <w:sz w:val="24"/>
          <w:szCs w:val="24"/>
        </w:rPr>
        <w:drawing>
          <wp:anchor distT="0" distB="0" distL="114300" distR="114300" simplePos="0" relativeHeight="251666432" behindDoc="0" locked="0" layoutInCell="1" allowOverlap="1" wp14:anchorId="7A96B0A9" wp14:editId="02043391">
            <wp:simplePos x="0" y="0"/>
            <wp:positionH relativeFrom="column">
              <wp:posOffset>-57150</wp:posOffset>
            </wp:positionH>
            <wp:positionV relativeFrom="paragraph">
              <wp:posOffset>251460</wp:posOffset>
            </wp:positionV>
            <wp:extent cx="2057400" cy="444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65579" b="22585"/>
                    <a:stretch/>
                  </pic:blipFill>
                  <pic:spPr bwMode="auto">
                    <a:xfrm>
                      <a:off x="0" y="0"/>
                      <a:ext cx="2057400" cy="44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1892" w:rsidRPr="001A590C" w:rsidRDefault="00151892" w:rsidP="009E6344">
      <w:pPr>
        <w:ind w:left="3261"/>
        <w:rPr>
          <w:rFonts w:ascii="Arial" w:hAnsi="Arial" w:cs="Arial"/>
          <w:sz w:val="24"/>
          <w:szCs w:val="24"/>
        </w:rPr>
      </w:pPr>
      <w:r w:rsidRPr="001A590C">
        <w:rPr>
          <w:rFonts w:ascii="Arial" w:hAnsi="Arial" w:cs="Arial"/>
          <w:sz w:val="24"/>
          <w:szCs w:val="24"/>
        </w:rPr>
        <w:t xml:space="preserve">Users </w:t>
      </w:r>
      <w:r w:rsidR="009A0DAE" w:rsidRPr="001A590C">
        <w:rPr>
          <w:rFonts w:ascii="Arial" w:hAnsi="Arial" w:cs="Arial"/>
          <w:sz w:val="24"/>
          <w:szCs w:val="24"/>
        </w:rPr>
        <w:t>will</w:t>
      </w:r>
      <w:r w:rsidRPr="001A590C">
        <w:rPr>
          <w:rFonts w:ascii="Arial" w:hAnsi="Arial" w:cs="Arial"/>
          <w:sz w:val="24"/>
          <w:szCs w:val="24"/>
        </w:rPr>
        <w:t xml:space="preserve"> need to file into and out of the room to maintain 2m.</w:t>
      </w:r>
      <w:r w:rsidR="009A0DAE" w:rsidRPr="001A590C">
        <w:rPr>
          <w:rFonts w:ascii="Arial" w:hAnsi="Arial" w:cs="Arial"/>
          <w:sz w:val="24"/>
          <w:szCs w:val="24"/>
        </w:rPr>
        <w:t xml:space="preserve"> The first person to enter should sit at the furthest seat and be the last to leave.</w:t>
      </w:r>
      <w:r w:rsidR="001A1FE0" w:rsidRPr="001A590C">
        <w:rPr>
          <w:rFonts w:ascii="Arial" w:hAnsi="Arial" w:cs="Arial"/>
          <w:sz w:val="24"/>
          <w:szCs w:val="24"/>
        </w:rPr>
        <w:t xml:space="preserve"> Meeting rooms should have signs on them indicating the maximum capacity</w:t>
      </w:r>
      <w:r w:rsidR="003662D6" w:rsidRPr="001A590C">
        <w:rPr>
          <w:rFonts w:ascii="Arial" w:hAnsi="Arial" w:cs="Arial"/>
          <w:sz w:val="24"/>
          <w:szCs w:val="24"/>
        </w:rPr>
        <w:t xml:space="preserve"> based on the 2m rule.</w:t>
      </w:r>
    </w:p>
    <w:p w:rsidR="00151892" w:rsidRPr="001A590C" w:rsidRDefault="00151892" w:rsidP="001A1FE0">
      <w:pPr>
        <w:rPr>
          <w:rFonts w:ascii="Arial" w:hAnsi="Arial" w:cs="Arial"/>
          <w:sz w:val="24"/>
          <w:szCs w:val="24"/>
        </w:rPr>
      </w:pPr>
      <w:r w:rsidRPr="001A590C">
        <w:rPr>
          <w:rFonts w:ascii="Arial" w:hAnsi="Arial" w:cs="Arial"/>
          <w:noProof/>
          <w:sz w:val="24"/>
          <w:szCs w:val="24"/>
        </w:rPr>
        <w:drawing>
          <wp:anchor distT="0" distB="0" distL="114300" distR="114300" simplePos="0" relativeHeight="251668480" behindDoc="0" locked="0" layoutInCell="1" allowOverlap="1" wp14:anchorId="7A96B0A9" wp14:editId="02043391">
            <wp:simplePos x="0" y="0"/>
            <wp:positionH relativeFrom="column">
              <wp:posOffset>0</wp:posOffset>
            </wp:positionH>
            <wp:positionV relativeFrom="paragraph">
              <wp:posOffset>186385</wp:posOffset>
            </wp:positionV>
            <wp:extent cx="1638795" cy="3733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78078" r="20321" b="11977"/>
                    <a:stretch/>
                  </pic:blipFill>
                  <pic:spPr bwMode="auto">
                    <a:xfrm>
                      <a:off x="0" y="0"/>
                      <a:ext cx="1638795" cy="37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1892" w:rsidRPr="001A590C" w:rsidRDefault="001A1FE0" w:rsidP="009E6344">
      <w:pPr>
        <w:ind w:left="3261"/>
        <w:rPr>
          <w:rFonts w:ascii="Arial" w:hAnsi="Arial" w:cs="Arial"/>
          <w:sz w:val="24"/>
          <w:szCs w:val="24"/>
        </w:rPr>
      </w:pPr>
      <w:r w:rsidRPr="001A590C">
        <w:rPr>
          <w:rFonts w:ascii="Arial" w:hAnsi="Arial" w:cs="Arial"/>
          <w:sz w:val="24"/>
          <w:szCs w:val="24"/>
        </w:rPr>
        <w:t>Passing places can be set up where there are two-directional walkways. These should be clearly signed.</w:t>
      </w:r>
    </w:p>
    <w:p w:rsidR="00151892" w:rsidRPr="001A590C" w:rsidRDefault="00151892" w:rsidP="009E6344">
      <w:pPr>
        <w:ind w:left="3261"/>
        <w:rPr>
          <w:rFonts w:ascii="Arial" w:hAnsi="Arial" w:cs="Arial"/>
          <w:sz w:val="24"/>
          <w:szCs w:val="24"/>
        </w:rPr>
      </w:pPr>
      <w:r w:rsidRPr="001A590C">
        <w:rPr>
          <w:rFonts w:ascii="Arial" w:hAnsi="Arial" w:cs="Arial"/>
          <w:noProof/>
          <w:sz w:val="24"/>
          <w:szCs w:val="24"/>
        </w:rPr>
        <w:drawing>
          <wp:anchor distT="0" distB="0" distL="114300" distR="114300" simplePos="0" relativeHeight="251672576" behindDoc="1" locked="0" layoutInCell="1" allowOverlap="1" wp14:anchorId="0C57CA7A" wp14:editId="1EFF68AA">
            <wp:simplePos x="0" y="0"/>
            <wp:positionH relativeFrom="column">
              <wp:posOffset>0</wp:posOffset>
            </wp:positionH>
            <wp:positionV relativeFrom="paragraph">
              <wp:posOffset>202896</wp:posOffset>
            </wp:positionV>
            <wp:extent cx="2056765" cy="373380"/>
            <wp:effectExtent l="0" t="0" r="635"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90055"/>
                    <a:stretch/>
                  </pic:blipFill>
                  <pic:spPr bwMode="auto">
                    <a:xfrm>
                      <a:off x="0" y="0"/>
                      <a:ext cx="2056765" cy="373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6D7" w:rsidRPr="001A590C" w:rsidRDefault="001A1FE0" w:rsidP="009E6344">
      <w:pPr>
        <w:ind w:left="3261"/>
        <w:rPr>
          <w:rFonts w:ascii="Arial" w:hAnsi="Arial" w:cs="Arial"/>
          <w:sz w:val="24"/>
          <w:szCs w:val="24"/>
        </w:rPr>
      </w:pPr>
      <w:r w:rsidRPr="001A590C">
        <w:rPr>
          <w:rFonts w:ascii="Arial" w:hAnsi="Arial" w:cs="Arial"/>
          <w:noProof/>
          <w:sz w:val="24"/>
          <w:szCs w:val="24"/>
        </w:rPr>
        <w:drawing>
          <wp:anchor distT="0" distB="0" distL="114300" distR="114300" simplePos="0" relativeHeight="251674624" behindDoc="0" locked="0" layoutInCell="1" allowOverlap="1" wp14:anchorId="02D01480">
            <wp:simplePos x="0" y="0"/>
            <wp:positionH relativeFrom="column">
              <wp:posOffset>-1270</wp:posOffset>
            </wp:positionH>
            <wp:positionV relativeFrom="paragraph">
              <wp:posOffset>212725</wp:posOffset>
            </wp:positionV>
            <wp:extent cx="1762125" cy="4191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62125" cy="419100"/>
                    </a:xfrm>
                    <a:prstGeom prst="rect">
                      <a:avLst/>
                    </a:prstGeom>
                  </pic:spPr>
                </pic:pic>
              </a:graphicData>
            </a:graphic>
          </wp:anchor>
        </w:drawing>
      </w:r>
      <w:r w:rsidRPr="001A590C">
        <w:rPr>
          <w:rFonts w:ascii="Arial" w:hAnsi="Arial" w:cs="Arial"/>
          <w:sz w:val="24"/>
          <w:szCs w:val="24"/>
        </w:rPr>
        <w:t>Tape and signage should be used to indicate the direction of travel around an office.</w:t>
      </w:r>
    </w:p>
    <w:p w:rsidR="009A0DAE" w:rsidRPr="002C4A51" w:rsidRDefault="009A0DAE" w:rsidP="009E6344">
      <w:pPr>
        <w:ind w:left="3261"/>
        <w:rPr>
          <w:sz w:val="24"/>
          <w:szCs w:val="24"/>
        </w:rPr>
      </w:pPr>
    </w:p>
    <w:p w:rsidR="009A0DAE" w:rsidRPr="002C4A51" w:rsidRDefault="009A0DAE" w:rsidP="009E6344">
      <w:pPr>
        <w:ind w:left="3261"/>
        <w:rPr>
          <w:sz w:val="24"/>
          <w:szCs w:val="24"/>
        </w:rPr>
      </w:pPr>
    </w:p>
    <w:p w:rsidR="001A590C" w:rsidRDefault="001A590C" w:rsidP="002C4A51">
      <w:pPr>
        <w:pStyle w:val="Heading1"/>
        <w:rPr>
          <w:rFonts w:ascii="Georgia" w:hAnsi="Georgia"/>
          <w:b/>
          <w:color w:val="auto"/>
        </w:rPr>
      </w:pPr>
    </w:p>
    <w:p w:rsidR="005D62B4" w:rsidRPr="001A590C" w:rsidRDefault="001A1FE0" w:rsidP="002C4A51">
      <w:pPr>
        <w:pStyle w:val="Heading1"/>
        <w:rPr>
          <w:rFonts w:ascii="Georgia" w:hAnsi="Georgia"/>
          <w:b/>
          <w:color w:val="auto"/>
        </w:rPr>
      </w:pPr>
      <w:r w:rsidRPr="001A590C">
        <w:rPr>
          <w:rFonts w:ascii="Georgia" w:hAnsi="Georgia"/>
          <w:b/>
          <w:color w:val="auto"/>
        </w:rPr>
        <w:t xml:space="preserve">Smaller </w:t>
      </w:r>
      <w:r w:rsidR="001A590C" w:rsidRPr="001A590C">
        <w:rPr>
          <w:rFonts w:ascii="Georgia" w:hAnsi="Georgia"/>
          <w:b/>
          <w:color w:val="auto"/>
        </w:rPr>
        <w:t>o</w:t>
      </w:r>
      <w:r w:rsidRPr="001A590C">
        <w:rPr>
          <w:rFonts w:ascii="Georgia" w:hAnsi="Georgia"/>
          <w:b/>
          <w:color w:val="auto"/>
        </w:rPr>
        <w:t>ffices</w:t>
      </w:r>
    </w:p>
    <w:p w:rsidR="001A590C" w:rsidRDefault="001A590C" w:rsidP="009A0DAE">
      <w:pPr>
        <w:rPr>
          <w:rFonts w:ascii="Arial" w:hAnsi="Arial" w:cs="Arial"/>
          <w:sz w:val="24"/>
          <w:szCs w:val="24"/>
        </w:rPr>
      </w:pPr>
      <w:r>
        <w:rPr>
          <w:rFonts w:ascii="Arial" w:hAnsi="Arial" w:cs="Arial"/>
          <w:sz w:val="24"/>
          <w:szCs w:val="24"/>
        </w:rPr>
        <w:t>T</w:t>
      </w:r>
      <w:r w:rsidR="001A1FE0" w:rsidRPr="001A590C">
        <w:rPr>
          <w:rFonts w:ascii="Arial" w:hAnsi="Arial" w:cs="Arial"/>
          <w:sz w:val="24"/>
          <w:szCs w:val="24"/>
        </w:rPr>
        <w:t xml:space="preserve">he same principles apply as with open plan offices. If staff cannot maintain 2m </w:t>
      </w:r>
      <w:proofErr w:type="gramStart"/>
      <w:r w:rsidR="001A1FE0" w:rsidRPr="001A590C">
        <w:rPr>
          <w:rFonts w:ascii="Arial" w:hAnsi="Arial" w:cs="Arial"/>
          <w:sz w:val="24"/>
          <w:szCs w:val="24"/>
        </w:rPr>
        <w:t>distancing</w:t>
      </w:r>
      <w:proofErr w:type="gramEnd"/>
      <w:r w:rsidR="001A1FE0" w:rsidRPr="001A590C">
        <w:rPr>
          <w:rFonts w:ascii="Arial" w:hAnsi="Arial" w:cs="Arial"/>
          <w:sz w:val="24"/>
          <w:szCs w:val="24"/>
        </w:rPr>
        <w:t xml:space="preserve"> then the </w:t>
      </w:r>
      <w:r w:rsidR="002C4A51" w:rsidRPr="001A590C">
        <w:rPr>
          <w:rFonts w:ascii="Arial" w:hAnsi="Arial" w:cs="Arial"/>
          <w:sz w:val="24"/>
          <w:szCs w:val="24"/>
        </w:rPr>
        <w:t xml:space="preserve">priority should be to reduce the </w:t>
      </w:r>
      <w:r w:rsidR="001A1FE0" w:rsidRPr="001A590C">
        <w:rPr>
          <w:rFonts w:ascii="Arial" w:hAnsi="Arial" w:cs="Arial"/>
          <w:sz w:val="24"/>
          <w:szCs w:val="24"/>
        </w:rPr>
        <w:t>number of people in the office until that is possible</w:t>
      </w:r>
      <w:r w:rsidR="002C4A51" w:rsidRPr="001A590C">
        <w:rPr>
          <w:rFonts w:ascii="Arial" w:hAnsi="Arial" w:cs="Arial"/>
          <w:sz w:val="24"/>
          <w:szCs w:val="24"/>
        </w:rPr>
        <w:t xml:space="preserve">. </w:t>
      </w:r>
    </w:p>
    <w:p w:rsidR="005D62B4" w:rsidRPr="001A590C" w:rsidRDefault="002C4A51" w:rsidP="009A0DAE">
      <w:pPr>
        <w:rPr>
          <w:rFonts w:ascii="Arial" w:hAnsi="Arial" w:cs="Arial"/>
          <w:sz w:val="24"/>
          <w:szCs w:val="24"/>
        </w:rPr>
      </w:pPr>
      <w:r w:rsidRPr="001A590C">
        <w:rPr>
          <w:rFonts w:ascii="Arial" w:hAnsi="Arial" w:cs="Arial"/>
          <w:sz w:val="24"/>
          <w:szCs w:val="24"/>
        </w:rPr>
        <w:lastRenderedPageBreak/>
        <w:t>If this is not possible (e.g. it is an essential service that can only be delivered from this location)</w:t>
      </w:r>
      <w:r w:rsidR="005D62B4" w:rsidRPr="001A590C">
        <w:rPr>
          <w:rFonts w:ascii="Arial" w:hAnsi="Arial" w:cs="Arial"/>
          <w:sz w:val="24"/>
          <w:szCs w:val="24"/>
        </w:rPr>
        <w:t xml:space="preserve"> additional measures </w:t>
      </w:r>
      <w:r w:rsidRPr="001A590C">
        <w:rPr>
          <w:rFonts w:ascii="Arial" w:hAnsi="Arial" w:cs="Arial"/>
          <w:sz w:val="24"/>
          <w:szCs w:val="24"/>
        </w:rPr>
        <w:t xml:space="preserve">must be </w:t>
      </w:r>
      <w:r w:rsidR="005D62B4" w:rsidRPr="001A590C">
        <w:rPr>
          <w:rFonts w:ascii="Arial" w:hAnsi="Arial" w:cs="Arial"/>
          <w:sz w:val="24"/>
          <w:szCs w:val="24"/>
        </w:rPr>
        <w:t>put in place to reduce the risk of infection</w:t>
      </w:r>
      <w:r w:rsidR="001A1FE0" w:rsidRPr="001A590C">
        <w:rPr>
          <w:rFonts w:ascii="Arial" w:hAnsi="Arial" w:cs="Arial"/>
          <w:sz w:val="24"/>
          <w:szCs w:val="24"/>
        </w:rPr>
        <w:t>.</w:t>
      </w:r>
      <w:r w:rsidR="005D62B4" w:rsidRPr="001A590C">
        <w:rPr>
          <w:rFonts w:ascii="Arial" w:hAnsi="Arial" w:cs="Arial"/>
          <w:sz w:val="24"/>
          <w:szCs w:val="24"/>
        </w:rPr>
        <w:t xml:space="preserve"> Other measures may include repositioning furniture so that staff so not face each other, installing protective panels between areas where close contact is unavoidable, and making additional PPE available for staff and visitors.</w:t>
      </w:r>
    </w:p>
    <w:p w:rsidR="001A1FE0" w:rsidRPr="001A590C" w:rsidRDefault="005D62B4" w:rsidP="009A0DAE">
      <w:pPr>
        <w:rPr>
          <w:rFonts w:ascii="Arial" w:hAnsi="Arial" w:cs="Arial"/>
          <w:sz w:val="24"/>
          <w:szCs w:val="24"/>
        </w:rPr>
      </w:pPr>
      <w:r w:rsidRPr="001A590C">
        <w:rPr>
          <w:rFonts w:ascii="Arial" w:hAnsi="Arial" w:cs="Arial"/>
          <w:sz w:val="24"/>
          <w:szCs w:val="24"/>
        </w:rPr>
        <w:t>It is important that a workplace risk assessment is carried out for all council Workplaces. While this risk assessment is completed by the Corporate Landlord for the council’s main buildings, it is up to the Site Responsible Person at smaller satellite offices and workpl</w:t>
      </w:r>
      <w:bookmarkStart w:id="0" w:name="_GoBack"/>
      <w:bookmarkEnd w:id="0"/>
      <w:r w:rsidRPr="001A590C">
        <w:rPr>
          <w:rFonts w:ascii="Arial" w:hAnsi="Arial" w:cs="Arial"/>
          <w:sz w:val="24"/>
          <w:szCs w:val="24"/>
        </w:rPr>
        <w:t>aces to arrange for this risk assessment to be completed with support from their H&amp;S business partner.</w:t>
      </w:r>
    </w:p>
    <w:p w:rsidR="005D62B4" w:rsidRDefault="005D62B4" w:rsidP="002C4A51">
      <w:pPr>
        <w:pStyle w:val="Heading1"/>
        <w:rPr>
          <w:rFonts w:ascii="Georgia" w:hAnsi="Georgia"/>
          <w:b/>
          <w:color w:val="auto"/>
        </w:rPr>
      </w:pPr>
      <w:r w:rsidRPr="001A590C">
        <w:rPr>
          <w:rFonts w:ascii="Georgia" w:hAnsi="Georgia"/>
          <w:b/>
          <w:color w:val="auto"/>
        </w:rPr>
        <w:t xml:space="preserve">Other </w:t>
      </w:r>
      <w:r w:rsidR="001A590C">
        <w:rPr>
          <w:rFonts w:ascii="Georgia" w:hAnsi="Georgia"/>
          <w:b/>
          <w:color w:val="auto"/>
        </w:rPr>
        <w:t>N</w:t>
      </w:r>
      <w:r w:rsidRPr="001A590C">
        <w:rPr>
          <w:rFonts w:ascii="Georgia" w:hAnsi="Georgia"/>
          <w:b/>
          <w:color w:val="auto"/>
        </w:rPr>
        <w:t>otes</w:t>
      </w:r>
    </w:p>
    <w:p w:rsidR="001A590C" w:rsidRPr="001A590C" w:rsidRDefault="001A590C" w:rsidP="001A590C"/>
    <w:p w:rsidR="001A1FE0" w:rsidRPr="001A590C" w:rsidRDefault="001A1FE0" w:rsidP="009A0DAE">
      <w:pPr>
        <w:rPr>
          <w:rFonts w:ascii="Arial" w:hAnsi="Arial" w:cs="Arial"/>
          <w:sz w:val="24"/>
          <w:szCs w:val="24"/>
        </w:rPr>
      </w:pPr>
      <w:r w:rsidRPr="001A590C">
        <w:rPr>
          <w:rFonts w:ascii="Arial" w:hAnsi="Arial" w:cs="Arial"/>
          <w:b/>
          <w:sz w:val="24"/>
          <w:szCs w:val="24"/>
        </w:rPr>
        <w:t xml:space="preserve">Doors </w:t>
      </w:r>
      <w:r w:rsidRPr="001A590C">
        <w:rPr>
          <w:rFonts w:ascii="Arial" w:hAnsi="Arial" w:cs="Arial"/>
          <w:sz w:val="24"/>
          <w:szCs w:val="24"/>
        </w:rPr>
        <w:t>– any doors that are not fire doors or do not have viewing panels in them should be held open This is to avoid having to touch door handles unnecessarily, and to help staff see along corridors and into offices.</w:t>
      </w:r>
    </w:p>
    <w:p w:rsidR="00FB15F4" w:rsidRPr="001A590C" w:rsidRDefault="00FB15F4" w:rsidP="009A0DAE">
      <w:pPr>
        <w:rPr>
          <w:rFonts w:ascii="Arial" w:hAnsi="Arial" w:cs="Arial"/>
          <w:sz w:val="24"/>
          <w:szCs w:val="24"/>
        </w:rPr>
      </w:pPr>
      <w:r w:rsidRPr="001A590C">
        <w:rPr>
          <w:rFonts w:ascii="Arial" w:hAnsi="Arial" w:cs="Arial"/>
          <w:b/>
          <w:sz w:val="24"/>
          <w:szCs w:val="24"/>
        </w:rPr>
        <w:t>Lifts</w:t>
      </w:r>
      <w:r w:rsidRPr="001A590C">
        <w:rPr>
          <w:rFonts w:ascii="Arial" w:hAnsi="Arial" w:cs="Arial"/>
          <w:sz w:val="24"/>
          <w:szCs w:val="24"/>
        </w:rPr>
        <w:t xml:space="preserve"> – one person </w:t>
      </w:r>
      <w:proofErr w:type="gramStart"/>
      <w:r w:rsidRPr="001A590C">
        <w:rPr>
          <w:rFonts w:ascii="Arial" w:hAnsi="Arial" w:cs="Arial"/>
          <w:sz w:val="24"/>
          <w:szCs w:val="24"/>
        </w:rPr>
        <w:t>only, and</w:t>
      </w:r>
      <w:proofErr w:type="gramEnd"/>
      <w:r w:rsidRPr="001A590C">
        <w:rPr>
          <w:rFonts w:ascii="Arial" w:hAnsi="Arial" w:cs="Arial"/>
          <w:sz w:val="24"/>
          <w:szCs w:val="24"/>
        </w:rPr>
        <w:t xml:space="preserve"> prioritise people with mobility issues.</w:t>
      </w:r>
    </w:p>
    <w:p w:rsidR="00E8411A" w:rsidRPr="001A590C" w:rsidRDefault="00E8411A" w:rsidP="009A0DAE">
      <w:pPr>
        <w:rPr>
          <w:rFonts w:ascii="Arial" w:hAnsi="Arial" w:cs="Arial"/>
          <w:sz w:val="24"/>
          <w:szCs w:val="24"/>
        </w:rPr>
      </w:pPr>
      <w:r w:rsidRPr="001A590C">
        <w:rPr>
          <w:rFonts w:ascii="Arial" w:hAnsi="Arial" w:cs="Arial"/>
          <w:b/>
          <w:sz w:val="24"/>
          <w:szCs w:val="24"/>
        </w:rPr>
        <w:t>Entrance/Exit</w:t>
      </w:r>
      <w:r w:rsidR="001F216A" w:rsidRPr="001A590C">
        <w:rPr>
          <w:rFonts w:ascii="Arial" w:hAnsi="Arial" w:cs="Arial"/>
          <w:sz w:val="24"/>
          <w:szCs w:val="24"/>
        </w:rPr>
        <w:t xml:space="preserve"> – I</w:t>
      </w:r>
      <w:r w:rsidRPr="001A590C">
        <w:rPr>
          <w:rFonts w:ascii="Arial" w:hAnsi="Arial" w:cs="Arial"/>
          <w:sz w:val="24"/>
          <w:szCs w:val="24"/>
        </w:rPr>
        <w:t xml:space="preserve">t is expected that staff will have to sign in and </w:t>
      </w:r>
      <w:r w:rsidR="00F9626F" w:rsidRPr="001A590C">
        <w:rPr>
          <w:rFonts w:ascii="Arial" w:hAnsi="Arial" w:cs="Arial"/>
          <w:sz w:val="24"/>
          <w:szCs w:val="24"/>
        </w:rPr>
        <w:t>out,</w:t>
      </w:r>
      <w:r w:rsidRPr="001A590C">
        <w:rPr>
          <w:rFonts w:ascii="Arial" w:hAnsi="Arial" w:cs="Arial"/>
          <w:sz w:val="24"/>
          <w:szCs w:val="24"/>
        </w:rPr>
        <w:t xml:space="preserve"> </w:t>
      </w:r>
      <w:r w:rsidR="00F9626F" w:rsidRPr="001A590C">
        <w:rPr>
          <w:rFonts w:ascii="Arial" w:hAnsi="Arial" w:cs="Arial"/>
          <w:sz w:val="24"/>
          <w:szCs w:val="24"/>
        </w:rPr>
        <w:t xml:space="preserve">so </w:t>
      </w:r>
      <w:r w:rsidRPr="001A590C">
        <w:rPr>
          <w:rFonts w:ascii="Arial" w:hAnsi="Arial" w:cs="Arial"/>
          <w:sz w:val="24"/>
          <w:szCs w:val="24"/>
        </w:rPr>
        <w:t>a single entrance &amp; exit is required</w:t>
      </w:r>
      <w:r w:rsidR="00034840" w:rsidRPr="001A590C">
        <w:rPr>
          <w:rFonts w:ascii="Arial" w:hAnsi="Arial" w:cs="Arial"/>
          <w:sz w:val="24"/>
          <w:szCs w:val="24"/>
        </w:rPr>
        <w:t xml:space="preserve"> wherever possible</w:t>
      </w:r>
      <w:r w:rsidRPr="001A590C">
        <w:rPr>
          <w:rFonts w:ascii="Arial" w:hAnsi="Arial" w:cs="Arial"/>
          <w:sz w:val="24"/>
          <w:szCs w:val="24"/>
        </w:rPr>
        <w:t>.</w:t>
      </w:r>
    </w:p>
    <w:p w:rsidR="009A0DAE" w:rsidRPr="001A590C" w:rsidRDefault="009A0DAE" w:rsidP="009A0DAE">
      <w:pPr>
        <w:rPr>
          <w:rFonts w:ascii="Arial" w:hAnsi="Arial" w:cs="Arial"/>
          <w:sz w:val="24"/>
          <w:szCs w:val="24"/>
        </w:rPr>
      </w:pPr>
      <w:r w:rsidRPr="001A590C">
        <w:rPr>
          <w:rFonts w:ascii="Arial" w:hAnsi="Arial" w:cs="Arial"/>
          <w:b/>
          <w:sz w:val="24"/>
          <w:szCs w:val="24"/>
        </w:rPr>
        <w:t>Fire Evacuation</w:t>
      </w:r>
      <w:r w:rsidR="001F216A" w:rsidRPr="001A590C">
        <w:rPr>
          <w:rFonts w:ascii="Arial" w:hAnsi="Arial" w:cs="Arial"/>
          <w:b/>
          <w:sz w:val="24"/>
          <w:szCs w:val="24"/>
        </w:rPr>
        <w:t xml:space="preserve"> </w:t>
      </w:r>
      <w:r w:rsidR="001F216A" w:rsidRPr="001A590C">
        <w:rPr>
          <w:rFonts w:ascii="Arial" w:hAnsi="Arial" w:cs="Arial"/>
          <w:sz w:val="24"/>
          <w:szCs w:val="24"/>
        </w:rPr>
        <w:t>– I</w:t>
      </w:r>
      <w:r w:rsidRPr="001A590C">
        <w:rPr>
          <w:rFonts w:ascii="Arial" w:hAnsi="Arial" w:cs="Arial"/>
          <w:sz w:val="24"/>
          <w:szCs w:val="24"/>
        </w:rPr>
        <w:t>n the event of a fire evacuation or drill all stairs</w:t>
      </w:r>
      <w:r w:rsidR="001A1FE0" w:rsidRPr="001A590C">
        <w:rPr>
          <w:rFonts w:ascii="Arial" w:hAnsi="Arial" w:cs="Arial"/>
          <w:sz w:val="24"/>
          <w:szCs w:val="24"/>
        </w:rPr>
        <w:t xml:space="preserve"> and walkways</w:t>
      </w:r>
      <w:r w:rsidRPr="001A590C">
        <w:rPr>
          <w:rFonts w:ascii="Arial" w:hAnsi="Arial" w:cs="Arial"/>
          <w:sz w:val="24"/>
          <w:szCs w:val="24"/>
        </w:rPr>
        <w:t xml:space="preserve"> </w:t>
      </w:r>
      <w:proofErr w:type="gramStart"/>
      <w:r w:rsidRPr="001A590C">
        <w:rPr>
          <w:rFonts w:ascii="Arial" w:hAnsi="Arial" w:cs="Arial"/>
          <w:sz w:val="24"/>
          <w:szCs w:val="24"/>
        </w:rPr>
        <w:t>revert back</w:t>
      </w:r>
      <w:proofErr w:type="gramEnd"/>
      <w:r w:rsidRPr="001A590C">
        <w:rPr>
          <w:rFonts w:ascii="Arial" w:hAnsi="Arial" w:cs="Arial"/>
          <w:sz w:val="24"/>
          <w:szCs w:val="24"/>
        </w:rPr>
        <w:t xml:space="preserve"> to emergency exit stairs</w:t>
      </w:r>
      <w:r w:rsidR="001A1FE0" w:rsidRPr="001A590C">
        <w:rPr>
          <w:rFonts w:ascii="Arial" w:hAnsi="Arial" w:cs="Arial"/>
          <w:sz w:val="24"/>
          <w:szCs w:val="24"/>
        </w:rPr>
        <w:t xml:space="preserve"> and exits</w:t>
      </w:r>
      <w:r w:rsidRPr="001A590C">
        <w:rPr>
          <w:rFonts w:ascii="Arial" w:hAnsi="Arial" w:cs="Arial"/>
          <w:sz w:val="24"/>
          <w:szCs w:val="24"/>
        </w:rPr>
        <w:t>.</w:t>
      </w:r>
    </w:p>
    <w:p w:rsidR="009A0DAE" w:rsidRPr="001A590C" w:rsidRDefault="009A0DAE" w:rsidP="009A0DAE">
      <w:pPr>
        <w:rPr>
          <w:rFonts w:ascii="Arial" w:hAnsi="Arial" w:cs="Arial"/>
          <w:sz w:val="24"/>
          <w:szCs w:val="24"/>
        </w:rPr>
      </w:pPr>
      <w:r w:rsidRPr="001A590C">
        <w:rPr>
          <w:rFonts w:ascii="Arial" w:hAnsi="Arial" w:cs="Arial"/>
          <w:b/>
          <w:sz w:val="24"/>
          <w:szCs w:val="24"/>
        </w:rPr>
        <w:t>Kitchens</w:t>
      </w:r>
      <w:r w:rsidR="00E8411A" w:rsidRPr="001A590C">
        <w:rPr>
          <w:rFonts w:ascii="Arial" w:hAnsi="Arial" w:cs="Arial"/>
          <w:b/>
          <w:sz w:val="24"/>
          <w:szCs w:val="24"/>
        </w:rPr>
        <w:t xml:space="preserve"> </w:t>
      </w:r>
      <w:r w:rsidR="001F216A" w:rsidRPr="001A590C">
        <w:rPr>
          <w:rFonts w:ascii="Arial" w:hAnsi="Arial" w:cs="Arial"/>
          <w:sz w:val="24"/>
          <w:szCs w:val="24"/>
        </w:rPr>
        <w:t xml:space="preserve">– </w:t>
      </w:r>
      <w:r w:rsidR="005D62B4" w:rsidRPr="001A590C">
        <w:rPr>
          <w:rFonts w:ascii="Arial" w:hAnsi="Arial" w:cs="Arial"/>
          <w:sz w:val="24"/>
          <w:szCs w:val="24"/>
        </w:rPr>
        <w:t xml:space="preserve">Depending on the size of the facility, only one person may be able to use a </w:t>
      </w:r>
      <w:r w:rsidR="00FF2A55" w:rsidRPr="001A590C">
        <w:rPr>
          <w:rFonts w:ascii="Arial" w:hAnsi="Arial" w:cs="Arial"/>
          <w:sz w:val="24"/>
          <w:szCs w:val="24"/>
        </w:rPr>
        <w:t>kitchen</w:t>
      </w:r>
      <w:r w:rsidR="005D62B4" w:rsidRPr="001A590C">
        <w:rPr>
          <w:rFonts w:ascii="Arial" w:hAnsi="Arial" w:cs="Arial"/>
          <w:sz w:val="24"/>
          <w:szCs w:val="24"/>
        </w:rPr>
        <w:t xml:space="preserve"> at any time.</w:t>
      </w:r>
      <w:r w:rsidR="00FF2A55" w:rsidRPr="001A590C">
        <w:rPr>
          <w:rFonts w:ascii="Arial" w:hAnsi="Arial" w:cs="Arial"/>
          <w:sz w:val="24"/>
          <w:szCs w:val="24"/>
        </w:rPr>
        <w:t xml:space="preserve"> 2m distancing should be in place and any shared equipment (e.g. microwaves and fridges) should be wiped clean by staff after each use.</w:t>
      </w:r>
    </w:p>
    <w:p w:rsidR="009A0DAE" w:rsidRPr="001A590C" w:rsidRDefault="009A0DAE" w:rsidP="009A0DAE">
      <w:pPr>
        <w:rPr>
          <w:rFonts w:ascii="Arial" w:hAnsi="Arial" w:cs="Arial"/>
          <w:sz w:val="24"/>
          <w:szCs w:val="24"/>
        </w:rPr>
      </w:pPr>
      <w:r w:rsidRPr="001A590C">
        <w:rPr>
          <w:rFonts w:ascii="Arial" w:hAnsi="Arial" w:cs="Arial"/>
          <w:b/>
          <w:sz w:val="24"/>
          <w:szCs w:val="24"/>
        </w:rPr>
        <w:t>Toilets</w:t>
      </w:r>
      <w:r w:rsidR="00E8411A" w:rsidRPr="001A590C">
        <w:rPr>
          <w:rFonts w:ascii="Arial" w:hAnsi="Arial" w:cs="Arial"/>
          <w:b/>
          <w:sz w:val="24"/>
          <w:szCs w:val="24"/>
        </w:rPr>
        <w:t xml:space="preserve"> </w:t>
      </w:r>
      <w:r w:rsidR="001F216A" w:rsidRPr="001A590C">
        <w:rPr>
          <w:rFonts w:ascii="Arial" w:hAnsi="Arial" w:cs="Arial"/>
          <w:sz w:val="24"/>
          <w:szCs w:val="24"/>
        </w:rPr>
        <w:t xml:space="preserve">– </w:t>
      </w:r>
      <w:r w:rsidR="005D62B4" w:rsidRPr="001A590C">
        <w:rPr>
          <w:rFonts w:ascii="Arial" w:hAnsi="Arial" w:cs="Arial"/>
          <w:sz w:val="24"/>
          <w:szCs w:val="24"/>
        </w:rPr>
        <w:t>Depending on the size of the facility, o</w:t>
      </w:r>
      <w:r w:rsidRPr="001A590C">
        <w:rPr>
          <w:rFonts w:ascii="Arial" w:hAnsi="Arial" w:cs="Arial"/>
          <w:sz w:val="24"/>
          <w:szCs w:val="24"/>
        </w:rPr>
        <w:t xml:space="preserve">nly one person </w:t>
      </w:r>
      <w:r w:rsidR="005D62B4" w:rsidRPr="001A590C">
        <w:rPr>
          <w:rFonts w:ascii="Arial" w:hAnsi="Arial" w:cs="Arial"/>
          <w:sz w:val="24"/>
          <w:szCs w:val="24"/>
        </w:rPr>
        <w:t>may be able to</w:t>
      </w:r>
      <w:r w:rsidRPr="001A590C">
        <w:rPr>
          <w:rFonts w:ascii="Arial" w:hAnsi="Arial" w:cs="Arial"/>
          <w:sz w:val="24"/>
          <w:szCs w:val="24"/>
        </w:rPr>
        <w:t xml:space="preserve"> use </w:t>
      </w:r>
      <w:r w:rsidR="006506D7" w:rsidRPr="001A590C">
        <w:rPr>
          <w:rFonts w:ascii="Arial" w:hAnsi="Arial" w:cs="Arial"/>
          <w:sz w:val="24"/>
          <w:szCs w:val="24"/>
        </w:rPr>
        <w:t xml:space="preserve">a </w:t>
      </w:r>
      <w:r w:rsidRPr="001A590C">
        <w:rPr>
          <w:rFonts w:ascii="Arial" w:hAnsi="Arial" w:cs="Arial"/>
          <w:sz w:val="24"/>
          <w:szCs w:val="24"/>
        </w:rPr>
        <w:t>toilet at any time.</w:t>
      </w:r>
    </w:p>
    <w:p w:rsidR="00FF2A55" w:rsidRPr="001A590C" w:rsidRDefault="00FF2A55" w:rsidP="00FF2A55">
      <w:pPr>
        <w:rPr>
          <w:rFonts w:ascii="Arial" w:hAnsi="Arial" w:cs="Arial"/>
          <w:sz w:val="24"/>
          <w:szCs w:val="24"/>
        </w:rPr>
      </w:pPr>
      <w:r w:rsidRPr="001A590C">
        <w:rPr>
          <w:rFonts w:ascii="Arial" w:hAnsi="Arial" w:cs="Arial"/>
          <w:b/>
          <w:sz w:val="24"/>
          <w:szCs w:val="24"/>
        </w:rPr>
        <w:t>Resource Hubs</w:t>
      </w:r>
      <w:r w:rsidRPr="001A590C">
        <w:rPr>
          <w:rFonts w:ascii="Arial" w:hAnsi="Arial" w:cs="Arial"/>
          <w:sz w:val="24"/>
          <w:szCs w:val="24"/>
        </w:rPr>
        <w:t xml:space="preserve"> - Depending on the size of the facility, only one person may be able to use a resource at any time. 2m distancing should be in place and any shared equipment (e.g. printers and stationary) should be wiped clean by staff after each use.</w:t>
      </w:r>
    </w:p>
    <w:p w:rsidR="00FF2A55" w:rsidRPr="001A590C" w:rsidRDefault="00D718E2" w:rsidP="009A0DAE">
      <w:pPr>
        <w:rPr>
          <w:rFonts w:ascii="Arial" w:hAnsi="Arial" w:cs="Arial"/>
          <w:sz w:val="24"/>
          <w:szCs w:val="24"/>
        </w:rPr>
      </w:pPr>
      <w:r w:rsidRPr="001A590C">
        <w:rPr>
          <w:rFonts w:ascii="Arial" w:hAnsi="Arial" w:cs="Arial"/>
          <w:b/>
          <w:sz w:val="24"/>
          <w:szCs w:val="24"/>
        </w:rPr>
        <w:t xml:space="preserve">Corporate </w:t>
      </w:r>
      <w:proofErr w:type="spellStart"/>
      <w:r w:rsidRPr="001A590C">
        <w:rPr>
          <w:rFonts w:ascii="Arial" w:hAnsi="Arial" w:cs="Arial"/>
          <w:b/>
          <w:sz w:val="24"/>
          <w:szCs w:val="24"/>
        </w:rPr>
        <w:t>Hotdesks</w:t>
      </w:r>
      <w:proofErr w:type="spellEnd"/>
      <w:r w:rsidRPr="001A590C">
        <w:rPr>
          <w:rFonts w:ascii="Arial" w:hAnsi="Arial" w:cs="Arial"/>
          <w:sz w:val="24"/>
          <w:szCs w:val="24"/>
        </w:rPr>
        <w:t xml:space="preserve"> – these should either be made unavailable or assigned to a specific team where there is demand. This will reduce the risk of infection associated with shared equipment.</w:t>
      </w:r>
    </w:p>
    <w:p w:rsidR="001A1FE0" w:rsidRPr="001A590C" w:rsidRDefault="001A1FE0" w:rsidP="009A0DAE">
      <w:pPr>
        <w:rPr>
          <w:rFonts w:ascii="Arial" w:hAnsi="Arial" w:cs="Arial"/>
          <w:sz w:val="24"/>
          <w:szCs w:val="24"/>
        </w:rPr>
      </w:pPr>
    </w:p>
    <w:p w:rsidR="009A0DAE" w:rsidRPr="002C4A51" w:rsidRDefault="009A0DAE" w:rsidP="009A0DAE">
      <w:pPr>
        <w:rPr>
          <w:sz w:val="24"/>
          <w:szCs w:val="24"/>
        </w:rPr>
      </w:pPr>
    </w:p>
    <w:sectPr w:rsidR="009A0DAE" w:rsidRPr="002C4A51">
      <w:headerReference w:type="even"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BD" w:rsidRDefault="00E12DBD" w:rsidP="00851BAF">
      <w:pPr>
        <w:spacing w:after="0" w:line="240" w:lineRule="auto"/>
      </w:pPr>
      <w:r>
        <w:separator/>
      </w:r>
    </w:p>
  </w:endnote>
  <w:endnote w:type="continuationSeparator" w:id="0">
    <w:p w:rsidR="00E12DBD" w:rsidRDefault="00E12DBD" w:rsidP="0085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BD" w:rsidRDefault="00E12DBD" w:rsidP="00851BAF">
      <w:pPr>
        <w:spacing w:after="0" w:line="240" w:lineRule="auto"/>
      </w:pPr>
      <w:r>
        <w:separator/>
      </w:r>
    </w:p>
  </w:footnote>
  <w:footnote w:type="continuationSeparator" w:id="0">
    <w:p w:rsidR="00E12DBD" w:rsidRDefault="00E12DBD" w:rsidP="00851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AF" w:rsidRDefault="00E12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AF" w:rsidRDefault="00E12D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A3"/>
    <w:rsid w:val="00034840"/>
    <w:rsid w:val="00117B5E"/>
    <w:rsid w:val="00151892"/>
    <w:rsid w:val="00154108"/>
    <w:rsid w:val="001A1FE0"/>
    <w:rsid w:val="001A590C"/>
    <w:rsid w:val="001E7BFB"/>
    <w:rsid w:val="001F216A"/>
    <w:rsid w:val="002616BD"/>
    <w:rsid w:val="00295B56"/>
    <w:rsid w:val="002C4A51"/>
    <w:rsid w:val="00316525"/>
    <w:rsid w:val="003662D6"/>
    <w:rsid w:val="003B30B5"/>
    <w:rsid w:val="005D62B4"/>
    <w:rsid w:val="006506D7"/>
    <w:rsid w:val="00653796"/>
    <w:rsid w:val="00661063"/>
    <w:rsid w:val="00667EA3"/>
    <w:rsid w:val="006B6ED0"/>
    <w:rsid w:val="007D4F01"/>
    <w:rsid w:val="0080442E"/>
    <w:rsid w:val="00851BAF"/>
    <w:rsid w:val="008A5604"/>
    <w:rsid w:val="008C531D"/>
    <w:rsid w:val="009A0DAE"/>
    <w:rsid w:val="009E6344"/>
    <w:rsid w:val="00B5405A"/>
    <w:rsid w:val="00B71303"/>
    <w:rsid w:val="00C00D07"/>
    <w:rsid w:val="00C24A51"/>
    <w:rsid w:val="00D31257"/>
    <w:rsid w:val="00D718E2"/>
    <w:rsid w:val="00D908F8"/>
    <w:rsid w:val="00DC0C01"/>
    <w:rsid w:val="00E12DBD"/>
    <w:rsid w:val="00E8411A"/>
    <w:rsid w:val="00EC19BE"/>
    <w:rsid w:val="00F9626F"/>
    <w:rsid w:val="00FB15F4"/>
    <w:rsid w:val="00FF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1D04B63-F943-4804-B335-72342170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A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303"/>
    <w:rPr>
      <w:rFonts w:ascii="Segoe UI" w:hAnsi="Segoe UI" w:cs="Segoe UI"/>
      <w:sz w:val="18"/>
      <w:szCs w:val="18"/>
    </w:rPr>
  </w:style>
  <w:style w:type="paragraph" w:styleId="Title">
    <w:name w:val="Title"/>
    <w:basedOn w:val="Normal"/>
    <w:next w:val="Normal"/>
    <w:link w:val="TitleChar"/>
    <w:uiPriority w:val="10"/>
    <w:qFormat/>
    <w:rsid w:val="002C4A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A5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C4A5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51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BAF"/>
  </w:style>
  <w:style w:type="paragraph" w:styleId="Footer">
    <w:name w:val="footer"/>
    <w:basedOn w:val="Normal"/>
    <w:link w:val="FooterChar"/>
    <w:uiPriority w:val="99"/>
    <w:unhideWhenUsed/>
    <w:rsid w:val="00851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1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2E8A.C12C9FA0"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Shelley</dc:creator>
  <cp:keywords/>
  <dc:description/>
  <cp:lastModifiedBy>Ben Miles</cp:lastModifiedBy>
  <cp:revision>2</cp:revision>
  <dcterms:created xsi:type="dcterms:W3CDTF">2020-07-02T07:34:00Z</dcterms:created>
  <dcterms:modified xsi:type="dcterms:W3CDTF">2020-07-02T07:34:00Z</dcterms:modified>
</cp:coreProperties>
</file>