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A" w:rsidRDefault="00EB6ADA" w:rsidP="00EB6ADA">
      <w:pPr>
        <w:jc w:val="center"/>
        <w:rPr>
          <w:b/>
        </w:rPr>
      </w:pPr>
      <w:bookmarkStart w:id="0" w:name="_GoBack"/>
      <w:bookmarkEnd w:id="0"/>
      <w:r w:rsidRPr="00EB6ADA">
        <w:rPr>
          <w:b/>
        </w:rPr>
        <w:t>Early Years Vulnerable Learners Audit</w:t>
      </w:r>
    </w:p>
    <w:p w:rsidR="00EB276E" w:rsidRPr="00EB6ADA" w:rsidRDefault="00EB6ADA" w:rsidP="00EB6ADA">
      <w:r w:rsidRPr="00EB6ADA">
        <w:t xml:space="preserve">This is a </w:t>
      </w:r>
      <w:r w:rsidR="006E4FF2">
        <w:t>working document</w:t>
      </w:r>
      <w:r w:rsidRPr="00EB6ADA">
        <w:t xml:space="preserve"> to use for reflection and development. The key question is ‘How well does our setting meet the needs of all learners and diminish </w:t>
      </w:r>
      <w:r>
        <w:t>differences of</w:t>
      </w:r>
      <w:r w:rsidRPr="00EB6ADA">
        <w:t xml:space="preserve"> attainment in the EYFS?’</w:t>
      </w:r>
    </w:p>
    <w:p w:rsidR="00EB6ADA" w:rsidRDefault="00EB6ADA" w:rsidP="00EB276E">
      <w:pPr>
        <w:jc w:val="both"/>
      </w:pPr>
      <w:r>
        <w:t>Responses will support Ofsted inspection judgements on</w:t>
      </w:r>
    </w:p>
    <w:p w:rsidR="008D0D3C" w:rsidRPr="008D0D3C" w:rsidRDefault="008D0D3C" w:rsidP="008D0D3C">
      <w:pPr>
        <w:pStyle w:val="Default"/>
        <w:numPr>
          <w:ilvl w:val="0"/>
          <w:numId w:val="14"/>
        </w:numPr>
        <w:spacing w:after="31"/>
        <w:rPr>
          <w:rFonts w:asciiTheme="minorHAnsi" w:hAnsiTheme="minorHAnsi"/>
        </w:rPr>
      </w:pPr>
      <w:r w:rsidRPr="008D0D3C">
        <w:rPr>
          <w:rFonts w:asciiTheme="minorHAnsi" w:hAnsiTheme="minorHAnsi"/>
        </w:rPr>
        <w:t xml:space="preserve">overall effectiveness </w:t>
      </w:r>
    </w:p>
    <w:p w:rsidR="008D0D3C" w:rsidRPr="008D0D3C" w:rsidRDefault="008D0D3C" w:rsidP="008D0D3C">
      <w:pPr>
        <w:pStyle w:val="Default"/>
        <w:numPr>
          <w:ilvl w:val="0"/>
          <w:numId w:val="14"/>
        </w:numPr>
        <w:spacing w:after="31"/>
        <w:rPr>
          <w:rFonts w:asciiTheme="minorHAnsi" w:hAnsiTheme="minorHAnsi"/>
        </w:rPr>
      </w:pPr>
      <w:r w:rsidRPr="008D0D3C">
        <w:rPr>
          <w:rFonts w:asciiTheme="minorHAnsi" w:hAnsiTheme="minorHAnsi"/>
        </w:rPr>
        <w:t xml:space="preserve">the quality of education </w:t>
      </w:r>
    </w:p>
    <w:p w:rsidR="008D0D3C" w:rsidRPr="008D0D3C" w:rsidRDefault="008D0D3C" w:rsidP="008D0D3C">
      <w:pPr>
        <w:pStyle w:val="Default"/>
        <w:numPr>
          <w:ilvl w:val="0"/>
          <w:numId w:val="14"/>
        </w:numPr>
        <w:spacing w:after="31"/>
        <w:rPr>
          <w:rFonts w:asciiTheme="minorHAnsi" w:hAnsiTheme="minorHAnsi"/>
        </w:rPr>
      </w:pPr>
      <w:r w:rsidRPr="008D0D3C">
        <w:rPr>
          <w:rFonts w:asciiTheme="minorHAnsi" w:hAnsiTheme="minorHAnsi"/>
        </w:rPr>
        <w:t xml:space="preserve">behaviour and attitudes </w:t>
      </w:r>
    </w:p>
    <w:p w:rsidR="008D0D3C" w:rsidRPr="008D0D3C" w:rsidRDefault="008D0D3C" w:rsidP="008D0D3C">
      <w:pPr>
        <w:pStyle w:val="Default"/>
        <w:numPr>
          <w:ilvl w:val="0"/>
          <w:numId w:val="14"/>
        </w:numPr>
        <w:spacing w:after="31"/>
        <w:rPr>
          <w:rFonts w:asciiTheme="minorHAnsi" w:hAnsiTheme="minorHAnsi"/>
        </w:rPr>
      </w:pPr>
      <w:r w:rsidRPr="008D0D3C">
        <w:rPr>
          <w:rFonts w:asciiTheme="minorHAnsi" w:hAnsiTheme="minorHAnsi"/>
        </w:rPr>
        <w:t xml:space="preserve">personal development </w:t>
      </w:r>
    </w:p>
    <w:p w:rsidR="008D0D3C" w:rsidRPr="008D0D3C" w:rsidRDefault="008D0D3C" w:rsidP="008D0D3C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leadership and management</w:t>
      </w:r>
    </w:p>
    <w:p w:rsidR="00D7741A" w:rsidRPr="00F36B1A" w:rsidRDefault="00D7741A" w:rsidP="00D7741A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4961"/>
        <w:gridCol w:w="2442"/>
      </w:tblGrid>
      <w:tr w:rsidR="00D65B1F" w:rsidTr="00D7741A">
        <w:tc>
          <w:tcPr>
            <w:tcW w:w="6051" w:type="dxa"/>
            <w:shd w:val="clear" w:color="auto" w:fill="D6E3BC" w:themeFill="accent3" w:themeFillTint="66"/>
          </w:tcPr>
          <w:p w:rsidR="00D65B1F" w:rsidRPr="00560E1E" w:rsidRDefault="00EB6ADA" w:rsidP="00EB276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D65B1F" w:rsidRPr="00560E1E" w:rsidRDefault="00EB6ADA" w:rsidP="00EB276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Response and evidence</w:t>
            </w:r>
          </w:p>
        </w:tc>
        <w:tc>
          <w:tcPr>
            <w:tcW w:w="2442" w:type="dxa"/>
            <w:shd w:val="clear" w:color="auto" w:fill="D6E3BC" w:themeFill="accent3" w:themeFillTint="66"/>
          </w:tcPr>
          <w:p w:rsidR="00D65B1F" w:rsidRPr="00560E1E" w:rsidRDefault="00D65B1F" w:rsidP="00EB276E">
            <w:pPr>
              <w:pStyle w:val="ListParagraph"/>
              <w:ind w:left="0"/>
              <w:jc w:val="both"/>
              <w:rPr>
                <w:b/>
              </w:rPr>
            </w:pPr>
            <w:r w:rsidRPr="00560E1E">
              <w:rPr>
                <w:b/>
              </w:rPr>
              <w:t xml:space="preserve">  </w:t>
            </w:r>
            <w:r w:rsidR="00EB6ADA">
              <w:rPr>
                <w:b/>
              </w:rPr>
              <w:t>Action</w:t>
            </w:r>
          </w:p>
        </w:tc>
      </w:tr>
      <w:tr w:rsidR="00D65B1F" w:rsidTr="00D7741A">
        <w:tc>
          <w:tcPr>
            <w:tcW w:w="6051" w:type="dxa"/>
          </w:tcPr>
          <w:p w:rsidR="00DC3D42" w:rsidRPr="00426220" w:rsidRDefault="00DC3D42" w:rsidP="00D65B1F">
            <w:pPr>
              <w:pStyle w:val="ListParagraph"/>
              <w:ind w:left="0"/>
              <w:jc w:val="both"/>
              <w:rPr>
                <w:b/>
              </w:rPr>
            </w:pPr>
            <w:r w:rsidRPr="00426220">
              <w:rPr>
                <w:b/>
              </w:rPr>
              <w:t>STARTING POINTS</w:t>
            </w:r>
          </w:p>
          <w:p w:rsidR="00B234CB" w:rsidRDefault="00B234CB" w:rsidP="00B234CB">
            <w:pPr>
              <w:pStyle w:val="ListParagraph"/>
              <w:ind w:left="0"/>
              <w:jc w:val="both"/>
            </w:pPr>
            <w:r>
              <w:t>What initial assessments do you make?</w:t>
            </w:r>
            <w:r w:rsidR="00426220">
              <w:t xml:space="preserve"> When do you make these first assessments</w:t>
            </w:r>
            <w:r>
              <w:t>?</w:t>
            </w:r>
          </w:p>
          <w:p w:rsidR="00B234CB" w:rsidRDefault="00B234CB" w:rsidP="00DC3D42">
            <w:pPr>
              <w:pStyle w:val="ListParagraph"/>
              <w:ind w:left="0"/>
              <w:jc w:val="both"/>
            </w:pPr>
          </w:p>
          <w:p w:rsidR="00151B50" w:rsidRDefault="00EB6ADA" w:rsidP="00426220">
            <w:pPr>
              <w:pStyle w:val="ListParagraph"/>
              <w:ind w:left="0"/>
              <w:jc w:val="both"/>
            </w:pPr>
            <w:r>
              <w:t>What is your attainment on</w:t>
            </w:r>
            <w:r w:rsidR="00151B50">
              <w:t xml:space="preserve"> entry for</w:t>
            </w:r>
            <w:r w:rsidR="00D7741A">
              <w:t xml:space="preserve"> monitored groups, including</w:t>
            </w:r>
          </w:p>
          <w:p w:rsidR="009378F8" w:rsidRDefault="009378F8" w:rsidP="00426220">
            <w:pPr>
              <w:pStyle w:val="ListParagraph"/>
              <w:ind w:left="0"/>
              <w:jc w:val="both"/>
            </w:pPr>
          </w:p>
          <w:p w:rsidR="00DC3D42" w:rsidRDefault="00426220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</w:t>
            </w:r>
            <w:r w:rsidR="00DC3D42">
              <w:t>unded 2 year olds</w:t>
            </w:r>
          </w:p>
          <w:p w:rsidR="00C25BD1" w:rsidRDefault="00356DD5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children eligible for </w:t>
            </w:r>
            <w:r w:rsidR="00C25BD1">
              <w:t>E</w:t>
            </w:r>
            <w:r>
              <w:t xml:space="preserve">arly </w:t>
            </w:r>
            <w:r w:rsidR="00C25BD1">
              <w:t>Y</w:t>
            </w:r>
            <w:r>
              <w:t xml:space="preserve">ears </w:t>
            </w:r>
            <w:r w:rsidR="00C25BD1">
              <w:t>P</w:t>
            </w:r>
            <w:r>
              <w:t xml:space="preserve">upil </w:t>
            </w:r>
            <w:r w:rsidR="00C25BD1">
              <w:t>P</w:t>
            </w:r>
            <w:r>
              <w:t>remium</w:t>
            </w:r>
            <w:r w:rsidR="009378F8">
              <w:t xml:space="preserve"> (EYPP)</w:t>
            </w:r>
          </w:p>
          <w:p w:rsidR="00DC3D42" w:rsidRDefault="00DC3D42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children</w:t>
            </w:r>
            <w:r w:rsidR="00356DD5">
              <w:t xml:space="preserve"> with Special Educational Needs or Disabilities</w:t>
            </w:r>
            <w:r w:rsidR="009378F8">
              <w:t xml:space="preserve"> (SEND)</w:t>
            </w:r>
          </w:p>
          <w:p w:rsidR="00DC3D42" w:rsidRDefault="00356DD5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C</w:t>
            </w:r>
            <w:r w:rsidR="00DC3D42">
              <w:t>hildren</w:t>
            </w:r>
            <w:r>
              <w:t xml:space="preserve"> with English as an Additional Language</w:t>
            </w:r>
            <w:r w:rsidR="009378F8">
              <w:t xml:space="preserve"> (EAL)</w:t>
            </w:r>
          </w:p>
          <w:p w:rsidR="00DC3D42" w:rsidRDefault="00DC3D42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G</w:t>
            </w:r>
            <w:r w:rsidR="00356DD5">
              <w:t xml:space="preserve">ypsy, </w:t>
            </w:r>
            <w:r>
              <w:t>R</w:t>
            </w:r>
            <w:r w:rsidR="00356DD5">
              <w:t xml:space="preserve">oma and </w:t>
            </w:r>
            <w:r>
              <w:t>T</w:t>
            </w:r>
            <w:r w:rsidR="00356DD5">
              <w:t>raveller</w:t>
            </w:r>
            <w:r>
              <w:t xml:space="preserve"> children</w:t>
            </w:r>
            <w:r w:rsidR="009378F8">
              <w:t xml:space="preserve"> (GRT)</w:t>
            </w:r>
          </w:p>
          <w:p w:rsidR="00DC3D42" w:rsidRDefault="00356DD5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l</w:t>
            </w:r>
            <w:r w:rsidR="00D87A10">
              <w:t>ooked after children and</w:t>
            </w:r>
            <w:r w:rsidR="00DC3D42">
              <w:t xml:space="preserve"> children who were previously looked after </w:t>
            </w:r>
            <w:r w:rsidR="00C3280D">
              <w:t>including</w:t>
            </w:r>
            <w:r w:rsidR="00DC3D42">
              <w:t xml:space="preserve"> adopted children</w:t>
            </w:r>
          </w:p>
          <w:p w:rsidR="00DC3D42" w:rsidRDefault="00426220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b</w:t>
            </w:r>
            <w:r w:rsidR="00DC3D42">
              <w:t>oys/ girls</w:t>
            </w:r>
          </w:p>
          <w:p w:rsidR="00356DD5" w:rsidRDefault="00356DD5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summer born children</w:t>
            </w:r>
          </w:p>
          <w:p w:rsidR="00DC3D42" w:rsidRDefault="00407C7A" w:rsidP="009378F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lastRenderedPageBreak/>
              <w:t>a</w:t>
            </w:r>
            <w:r w:rsidR="00DC3D42">
              <w:t>ny other vulnerable groups</w:t>
            </w:r>
            <w:r w:rsidR="00151B50">
              <w:t>, e.</w:t>
            </w:r>
            <w:r w:rsidR="0039760B">
              <w:t>g</w:t>
            </w:r>
            <w:r w:rsidR="00151B50">
              <w:t>.</w:t>
            </w:r>
            <w:r w:rsidR="0039760B">
              <w:t xml:space="preserve"> children living in families identified by Health or Social Care professionals</w:t>
            </w:r>
          </w:p>
          <w:p w:rsidR="007A7227" w:rsidRDefault="007A7227" w:rsidP="00426220">
            <w:pPr>
              <w:pStyle w:val="ListParagraph"/>
              <w:ind w:left="0"/>
              <w:jc w:val="both"/>
            </w:pPr>
          </w:p>
          <w:p w:rsidR="003C78E3" w:rsidRDefault="003C78E3" w:rsidP="003C78E3">
            <w:pPr>
              <w:pStyle w:val="ListParagraph"/>
              <w:ind w:left="0"/>
              <w:jc w:val="both"/>
            </w:pPr>
            <w:r>
              <w:t>How does the on entry data compare with previous years?  How do you know?</w:t>
            </w:r>
            <w:r w:rsidR="009378F8">
              <w:t xml:space="preserve"> Which children are not achieving age-related expectations?</w:t>
            </w:r>
          </w:p>
          <w:p w:rsidR="008E39AC" w:rsidRDefault="008E39AC" w:rsidP="003C78E3">
            <w:pPr>
              <w:pStyle w:val="ListParagraph"/>
              <w:ind w:left="0"/>
              <w:jc w:val="both"/>
            </w:pPr>
          </w:p>
          <w:p w:rsidR="008E39AC" w:rsidRDefault="008E39AC" w:rsidP="003C78E3">
            <w:pPr>
              <w:pStyle w:val="ListParagraph"/>
              <w:ind w:left="0"/>
              <w:jc w:val="both"/>
            </w:pPr>
            <w:r>
              <w:t xml:space="preserve">Do you moderate and compare your assessment judgements with other settings or external advisory professionals? </w:t>
            </w:r>
            <w:r w:rsidR="000B06F5">
              <w:t xml:space="preserve">If not how could this be arranged? </w:t>
            </w:r>
          </w:p>
          <w:p w:rsidR="00B234CB" w:rsidRDefault="00B234CB" w:rsidP="00D65B1F">
            <w:pPr>
              <w:pStyle w:val="ListParagraph"/>
              <w:ind w:left="0"/>
              <w:jc w:val="both"/>
            </w:pPr>
          </w:p>
          <w:p w:rsidR="009378F8" w:rsidRPr="007A7227" w:rsidRDefault="009378F8" w:rsidP="009378F8">
            <w:pPr>
              <w:pStyle w:val="ListParagraph"/>
              <w:ind w:left="0"/>
              <w:jc w:val="both"/>
              <w:rPr>
                <w:b/>
              </w:rPr>
            </w:pPr>
            <w:r w:rsidRPr="007A7227">
              <w:rPr>
                <w:b/>
              </w:rPr>
              <w:t>USING THE DATA</w:t>
            </w:r>
          </w:p>
          <w:p w:rsidR="009378F8" w:rsidRDefault="009378F8" w:rsidP="009378F8">
            <w:pPr>
              <w:pStyle w:val="ListParagraph"/>
              <w:ind w:left="0"/>
              <w:jc w:val="both"/>
            </w:pPr>
            <w:r>
              <w:t>How does your assessment link through to your planning?</w:t>
            </w:r>
          </w:p>
          <w:p w:rsidR="009378F8" w:rsidRDefault="009378F8" w:rsidP="009378F8">
            <w:pPr>
              <w:pStyle w:val="ListParagraph"/>
              <w:ind w:left="0"/>
              <w:jc w:val="both"/>
            </w:pPr>
          </w:p>
          <w:p w:rsidR="009378F8" w:rsidRDefault="009378F8" w:rsidP="009378F8">
            <w:pPr>
              <w:pStyle w:val="ListParagraph"/>
              <w:ind w:left="0"/>
              <w:jc w:val="both"/>
            </w:pPr>
            <w:r>
              <w:t>How do you make sure all staff know which children and groups of children are identified as vulnerable to underachievement, and the plans in place to close gaps?</w:t>
            </w:r>
          </w:p>
          <w:p w:rsidR="009378F8" w:rsidRDefault="009378F8" w:rsidP="009378F8">
            <w:pPr>
              <w:pStyle w:val="ListParagraph"/>
              <w:ind w:left="0"/>
              <w:jc w:val="both"/>
            </w:pPr>
          </w:p>
          <w:p w:rsidR="009378F8" w:rsidRDefault="009378F8" w:rsidP="009378F8">
            <w:pPr>
              <w:pStyle w:val="ListParagraph"/>
              <w:ind w:left="0"/>
              <w:jc w:val="both"/>
            </w:pPr>
            <w:r>
              <w:t>How do you share ideas and problem solve within your setting, with other settings or with external professionals?</w:t>
            </w:r>
          </w:p>
          <w:p w:rsidR="009378F8" w:rsidRDefault="009378F8" w:rsidP="00D65B1F">
            <w:pPr>
              <w:pStyle w:val="ListParagraph"/>
              <w:ind w:left="0"/>
              <w:jc w:val="both"/>
              <w:rPr>
                <w:b/>
              </w:rPr>
            </w:pPr>
          </w:p>
          <w:p w:rsidR="00B234CB" w:rsidRPr="00426220" w:rsidRDefault="00B234CB" w:rsidP="00D65B1F">
            <w:pPr>
              <w:pStyle w:val="ListParagraph"/>
              <w:ind w:left="0"/>
              <w:jc w:val="both"/>
              <w:rPr>
                <w:b/>
              </w:rPr>
            </w:pPr>
            <w:r w:rsidRPr="00426220">
              <w:rPr>
                <w:b/>
              </w:rPr>
              <w:t>MONITORING PROGRESS</w:t>
            </w:r>
          </w:p>
          <w:p w:rsidR="00426220" w:rsidRDefault="00426220" w:rsidP="00D65B1F">
            <w:pPr>
              <w:pStyle w:val="ListParagraph"/>
              <w:ind w:left="0"/>
              <w:jc w:val="both"/>
            </w:pPr>
            <w:r>
              <w:t>When do you review progress</w:t>
            </w:r>
            <w:r w:rsidR="003C78E3">
              <w:t xml:space="preserve"> in learning?</w:t>
            </w:r>
          </w:p>
          <w:p w:rsidR="00E833D7" w:rsidRDefault="00E833D7" w:rsidP="00E833D7">
            <w:pPr>
              <w:pStyle w:val="ListParagraph"/>
              <w:ind w:left="0"/>
              <w:jc w:val="both"/>
            </w:pPr>
          </w:p>
          <w:p w:rsidR="00407C7A" w:rsidRDefault="00E833D7" w:rsidP="00E833D7">
            <w:pPr>
              <w:pStyle w:val="ListParagraph"/>
              <w:ind w:left="0"/>
              <w:jc w:val="both"/>
            </w:pPr>
            <w:r>
              <w:t xml:space="preserve">What are the proportions of children </w:t>
            </w:r>
            <w:r w:rsidR="007A7227">
              <w:t>in your monitored</w:t>
            </w:r>
            <w:r w:rsidR="00407C7A">
              <w:t xml:space="preserve"> groups </w:t>
            </w:r>
            <w:r w:rsidR="009378F8">
              <w:t>who have made typical or accelerated</w:t>
            </w:r>
            <w:r>
              <w:t xml:space="preserve"> progress from their starting points?  </w:t>
            </w:r>
          </w:p>
          <w:p w:rsidR="00407C7A" w:rsidRDefault="00407C7A" w:rsidP="00E833D7">
            <w:pPr>
              <w:pStyle w:val="ListParagraph"/>
              <w:ind w:left="0"/>
              <w:jc w:val="both"/>
            </w:pPr>
          </w:p>
          <w:p w:rsidR="00E833D7" w:rsidRDefault="00407C7A" w:rsidP="00E833D7">
            <w:pPr>
              <w:pStyle w:val="ListParagraph"/>
              <w:ind w:left="0"/>
              <w:jc w:val="both"/>
            </w:pPr>
            <w:r>
              <w:t>How does this compare with all the children of the same age?</w:t>
            </w:r>
          </w:p>
          <w:p w:rsidR="00560E1E" w:rsidRDefault="00560E1E" w:rsidP="00D65B1F">
            <w:pPr>
              <w:pStyle w:val="ListParagraph"/>
              <w:ind w:left="0"/>
              <w:jc w:val="both"/>
            </w:pPr>
          </w:p>
          <w:p w:rsidR="00D65B1F" w:rsidRDefault="00BA7816" w:rsidP="00D65B1F">
            <w:pPr>
              <w:pStyle w:val="ListParagraph"/>
              <w:ind w:left="0"/>
              <w:jc w:val="both"/>
            </w:pPr>
            <w:r>
              <w:t>What has progress been like</w:t>
            </w:r>
            <w:r w:rsidR="008E39AC">
              <w:t xml:space="preserve"> for identified </w:t>
            </w:r>
            <w:r w:rsidR="00D65B1F">
              <w:t>groups</w:t>
            </w:r>
            <w:r>
              <w:t xml:space="preserve"> </w:t>
            </w:r>
            <w:r w:rsidR="008E39AC">
              <w:t xml:space="preserve">of children </w:t>
            </w:r>
            <w:r>
              <w:t>compared with last year</w:t>
            </w:r>
            <w:r w:rsidR="00D65B1F">
              <w:t>?</w:t>
            </w:r>
          </w:p>
          <w:p w:rsidR="008E39AC" w:rsidRDefault="008E39AC" w:rsidP="00D65B1F">
            <w:pPr>
              <w:pStyle w:val="ListParagraph"/>
              <w:ind w:left="0"/>
              <w:jc w:val="both"/>
            </w:pPr>
          </w:p>
          <w:p w:rsidR="008E39AC" w:rsidRDefault="008E39AC" w:rsidP="008E39AC">
            <w:pPr>
              <w:pStyle w:val="ListParagraph"/>
              <w:ind w:left="0"/>
              <w:jc w:val="both"/>
            </w:pPr>
            <w:r>
              <w:t xml:space="preserve">Do you moderate and compare your judgements of progress in learning with other settings or external professionals? </w:t>
            </w:r>
          </w:p>
          <w:p w:rsidR="00D65B1F" w:rsidRDefault="00D65B1F" w:rsidP="00D65B1F">
            <w:pPr>
              <w:pStyle w:val="ListParagraph"/>
              <w:ind w:left="0"/>
              <w:jc w:val="both"/>
            </w:pPr>
          </w:p>
          <w:p w:rsidR="007A7227" w:rsidRPr="007A7227" w:rsidRDefault="007A7227" w:rsidP="00D65B1F">
            <w:pPr>
              <w:pStyle w:val="ListParagraph"/>
              <w:ind w:left="0"/>
              <w:jc w:val="both"/>
              <w:rPr>
                <w:b/>
              </w:rPr>
            </w:pPr>
            <w:r w:rsidRPr="007A7227">
              <w:rPr>
                <w:b/>
              </w:rPr>
              <w:t>EARLY YEARS PUPIL PREMIUM</w:t>
            </w:r>
          </w:p>
          <w:p w:rsidR="00921A29" w:rsidRPr="00D86A7B" w:rsidRDefault="00921A29" w:rsidP="00921A29">
            <w:pPr>
              <w:pStyle w:val="ListParagraph"/>
              <w:ind w:left="0"/>
              <w:jc w:val="both"/>
            </w:pPr>
            <w:r>
              <w:t>How do you ensure that you are receiving EYPP funding for all eligible children, including looked after children and children who were previously looked after including adopted children</w:t>
            </w:r>
            <w:r w:rsidRPr="00D86A7B">
              <w:t>?</w:t>
            </w:r>
          </w:p>
          <w:p w:rsidR="00921A29" w:rsidRDefault="00921A29" w:rsidP="00D65B1F">
            <w:pPr>
              <w:pStyle w:val="ListParagraph"/>
              <w:ind w:left="0"/>
              <w:jc w:val="both"/>
            </w:pPr>
          </w:p>
          <w:p w:rsidR="00E833D7" w:rsidRPr="00A048B3" w:rsidRDefault="00C25BD1" w:rsidP="00D65B1F">
            <w:pPr>
              <w:pStyle w:val="ListParagraph"/>
              <w:ind w:left="0"/>
              <w:jc w:val="both"/>
            </w:pPr>
            <w:r>
              <w:t>How are you using</w:t>
            </w:r>
            <w:r w:rsidR="009378F8">
              <w:t xml:space="preserve"> EYPP funding</w:t>
            </w:r>
            <w:r w:rsidR="00D65B1F" w:rsidRPr="00A048B3">
              <w:t xml:space="preserve">? </w:t>
            </w:r>
            <w:r w:rsidR="008E39AC">
              <w:t xml:space="preserve">Which national or local </w:t>
            </w:r>
            <w:r w:rsidR="00A046C6">
              <w:t xml:space="preserve">resources, </w:t>
            </w:r>
            <w:r w:rsidR="008E39AC">
              <w:t>research or case studies have you accessed to support your effective spending</w:t>
            </w:r>
            <w:r w:rsidR="009D69A7">
              <w:t xml:space="preserve">, e.g. Learning Together About Learning </w:t>
            </w:r>
            <w:hyperlink r:id="rId7" w:history="1">
              <w:r w:rsidR="009D69A7" w:rsidRPr="00AA51F9">
                <w:rPr>
                  <w:rStyle w:val="Hyperlink"/>
                </w:rPr>
                <w:t>https://www.early-education.org.uk/eypp</w:t>
              </w:r>
            </w:hyperlink>
          </w:p>
          <w:p w:rsidR="00E833D7" w:rsidRDefault="00E833D7" w:rsidP="00E833D7">
            <w:pPr>
              <w:pStyle w:val="ListParagraph"/>
              <w:ind w:left="0"/>
              <w:jc w:val="both"/>
            </w:pPr>
          </w:p>
          <w:p w:rsidR="00E833D7" w:rsidRDefault="00E833D7" w:rsidP="00E833D7">
            <w:pPr>
              <w:pStyle w:val="ListParagraph"/>
              <w:ind w:left="0"/>
              <w:jc w:val="both"/>
            </w:pPr>
            <w:r>
              <w:t xml:space="preserve">How are you monitoring the impact of </w:t>
            </w:r>
            <w:r w:rsidR="009378F8">
              <w:t xml:space="preserve">EYPP </w:t>
            </w:r>
            <w:r>
              <w:t xml:space="preserve">funding? </w:t>
            </w:r>
          </w:p>
          <w:p w:rsidR="00E833D7" w:rsidRDefault="00E833D7" w:rsidP="00D65B1F">
            <w:pPr>
              <w:pStyle w:val="ListParagraph"/>
              <w:ind w:left="0"/>
              <w:jc w:val="both"/>
            </w:pPr>
          </w:p>
          <w:p w:rsidR="00E833D7" w:rsidRDefault="00E833D7" w:rsidP="00E833D7">
            <w:pPr>
              <w:pStyle w:val="ListParagraph"/>
              <w:ind w:left="0"/>
              <w:jc w:val="both"/>
            </w:pPr>
            <w:r>
              <w:t xml:space="preserve">Are any </w:t>
            </w:r>
            <w:r w:rsidR="007A7227">
              <w:t xml:space="preserve">achievement </w:t>
            </w:r>
            <w:r>
              <w:t>gaps closing? Which children are making rapid</w:t>
            </w:r>
            <w:r w:rsidR="006E256B">
              <w:t>, accelerated</w:t>
            </w:r>
            <w:r>
              <w:t xml:space="preserve"> progress?</w:t>
            </w:r>
          </w:p>
          <w:p w:rsidR="00F36B1A" w:rsidRDefault="00F36B1A" w:rsidP="00D65B1F">
            <w:pPr>
              <w:pStyle w:val="ListParagraph"/>
              <w:ind w:left="0"/>
              <w:jc w:val="both"/>
            </w:pPr>
          </w:p>
          <w:p w:rsidR="00D65B1F" w:rsidRDefault="00D65B1F" w:rsidP="00D65B1F">
            <w:pPr>
              <w:pStyle w:val="ListParagraph"/>
              <w:ind w:left="0"/>
              <w:jc w:val="both"/>
            </w:pPr>
            <w:r>
              <w:t xml:space="preserve">Can </w:t>
            </w:r>
            <w:r w:rsidR="007A7227">
              <w:t xml:space="preserve">you give an example of where the EYPP </w:t>
            </w:r>
            <w:r>
              <w:t xml:space="preserve">has made a </w:t>
            </w:r>
            <w:r w:rsidR="00F36B1A">
              <w:t xml:space="preserve">big </w:t>
            </w:r>
            <w:r>
              <w:t>difference?</w:t>
            </w:r>
            <w:r w:rsidR="00EE44BD">
              <w:t xml:space="preserve"> This could include the progress made by a child or children, the impact on the home learning environment, the development of staff knowledge of how young children learn and/or how eligible children’s life experiences have been extended.</w:t>
            </w:r>
          </w:p>
          <w:p w:rsidR="00D7741A" w:rsidRDefault="00D7741A" w:rsidP="00D7741A">
            <w:pPr>
              <w:pStyle w:val="ListParagraph"/>
              <w:ind w:left="0"/>
              <w:jc w:val="both"/>
            </w:pPr>
          </w:p>
          <w:p w:rsidR="00D7741A" w:rsidRDefault="00D7741A" w:rsidP="00D7741A">
            <w:pPr>
              <w:pStyle w:val="ListParagraph"/>
              <w:ind w:left="0"/>
              <w:jc w:val="both"/>
            </w:pPr>
            <w:r>
              <w:t>How do you monitor and support children’s attendance, including EYPP children?</w:t>
            </w:r>
          </w:p>
          <w:p w:rsidR="000D4900" w:rsidRDefault="000D4900" w:rsidP="00D7741A">
            <w:pPr>
              <w:pStyle w:val="ListParagraph"/>
              <w:ind w:left="0"/>
              <w:jc w:val="both"/>
            </w:pPr>
          </w:p>
          <w:p w:rsidR="000D4900" w:rsidRDefault="000D4900" w:rsidP="00D7741A">
            <w:pPr>
              <w:pStyle w:val="ListParagraph"/>
              <w:ind w:left="0"/>
              <w:jc w:val="both"/>
            </w:pPr>
          </w:p>
          <w:p w:rsidR="002A45B4" w:rsidRPr="002A45B4" w:rsidRDefault="002A45B4" w:rsidP="00D65B1F">
            <w:pPr>
              <w:pStyle w:val="ListParagraph"/>
              <w:ind w:left="0"/>
              <w:jc w:val="both"/>
              <w:rPr>
                <w:b/>
              </w:rPr>
            </w:pPr>
            <w:r w:rsidRPr="002A45B4">
              <w:rPr>
                <w:b/>
              </w:rPr>
              <w:t xml:space="preserve">DEVELOPING </w:t>
            </w:r>
            <w:r>
              <w:rPr>
                <w:b/>
              </w:rPr>
              <w:t xml:space="preserve">STAFF </w:t>
            </w:r>
            <w:r w:rsidRPr="002A45B4">
              <w:rPr>
                <w:b/>
              </w:rPr>
              <w:t>EXPERTISE</w:t>
            </w:r>
          </w:p>
          <w:p w:rsidR="00C87839" w:rsidRDefault="00D65B1F" w:rsidP="00D87A10">
            <w:pPr>
              <w:pStyle w:val="ListParagraph"/>
              <w:ind w:left="0"/>
              <w:jc w:val="both"/>
            </w:pPr>
            <w:r>
              <w:t>What opportunities have the staff had for professional development</w:t>
            </w:r>
            <w:r w:rsidR="002A45B4">
              <w:t xml:space="preserve"> focusing on</w:t>
            </w:r>
            <w:r w:rsidR="00E833D7">
              <w:t xml:space="preserve"> the needs of disadvantaged learners</w:t>
            </w:r>
            <w:r>
              <w:t>?</w:t>
            </w:r>
            <w:r w:rsidR="007A7227">
              <w:t xml:space="preserve"> </w:t>
            </w:r>
            <w:r w:rsidR="00D87A10">
              <w:lastRenderedPageBreak/>
              <w:t xml:space="preserve">Has any of this been funded by the EYPP? </w:t>
            </w:r>
          </w:p>
          <w:p w:rsidR="00C87839" w:rsidRDefault="00C87839" w:rsidP="00D87A10">
            <w:pPr>
              <w:pStyle w:val="ListParagraph"/>
              <w:ind w:left="0"/>
              <w:jc w:val="both"/>
            </w:pPr>
          </w:p>
          <w:p w:rsidR="00D87A10" w:rsidRDefault="00D87A10" w:rsidP="00D87A10">
            <w:pPr>
              <w:pStyle w:val="ListParagraph"/>
              <w:ind w:left="0"/>
              <w:jc w:val="both"/>
            </w:pPr>
            <w:r>
              <w:t xml:space="preserve">Would </w:t>
            </w:r>
            <w:r w:rsidR="00C87839">
              <w:t>further training, meetings or</w:t>
            </w:r>
            <w:r>
              <w:t xml:space="preserve"> </w:t>
            </w:r>
            <w:r w:rsidR="00C87839">
              <w:t xml:space="preserve">visits to other settings </w:t>
            </w:r>
            <w:r>
              <w:t xml:space="preserve">be useful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87A10" w:rsidRDefault="00D87A10" w:rsidP="00D87A10">
            <w:pPr>
              <w:pStyle w:val="ListParagraph"/>
              <w:ind w:left="0"/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</w:t>
            </w:r>
            <w:r w:rsidR="007D0EB2" w:rsidRPr="00D87A10">
              <w:rPr>
                <w:b/>
              </w:rPr>
              <w:t>funded 2 year olds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children with </w:t>
            </w:r>
            <w:r w:rsidR="007D0EB2" w:rsidRPr="00D87A10">
              <w:rPr>
                <w:b/>
              </w:rPr>
              <w:t>S</w:t>
            </w:r>
            <w:r w:rsidR="002A45B4" w:rsidRPr="00D87A10">
              <w:rPr>
                <w:b/>
              </w:rPr>
              <w:t>END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children with </w:t>
            </w:r>
            <w:r w:rsidR="007D0EB2" w:rsidRPr="00D87A10">
              <w:rPr>
                <w:b/>
              </w:rPr>
              <w:t>E</w:t>
            </w:r>
            <w:r w:rsidR="002A45B4" w:rsidRPr="00D87A10">
              <w:rPr>
                <w:b/>
              </w:rPr>
              <w:t>AL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</w:t>
            </w:r>
            <w:r w:rsidR="007D0EB2" w:rsidRPr="00D87A10">
              <w:rPr>
                <w:b/>
              </w:rPr>
              <w:t>Gypsy, Roma and Traveller</w:t>
            </w:r>
            <w:r w:rsidR="007D0EB2">
              <w:t xml:space="preserve"> children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</w:t>
            </w:r>
            <w:r w:rsidR="007D0EB2" w:rsidRPr="00D87A10">
              <w:rPr>
                <w:b/>
              </w:rPr>
              <w:t>l</w:t>
            </w:r>
            <w:r w:rsidRPr="00D87A10">
              <w:rPr>
                <w:b/>
              </w:rPr>
              <w:t>ooked after children and</w:t>
            </w:r>
            <w:r w:rsidR="007D0EB2" w:rsidRPr="00D87A10">
              <w:rPr>
                <w:b/>
              </w:rPr>
              <w:t xml:space="preserve"> children who were previously looked after including adopted children</w:t>
            </w:r>
            <w:r w:rsidR="002A45B4" w:rsidRPr="00D87A10">
              <w:rPr>
                <w:b/>
              </w:rPr>
              <w:t>,</w:t>
            </w:r>
            <w:r w:rsidR="002A45B4">
              <w:t xml:space="preserve"> such as attachment and Secure Base training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>teaching and learning of</w:t>
            </w:r>
            <w:r w:rsidR="007D0EB2" w:rsidRPr="00D87A10">
              <w:rPr>
                <w:b/>
              </w:rPr>
              <w:t xml:space="preserve"> boys/ girls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focusing on </w:t>
            </w:r>
            <w:r w:rsidR="007D0EB2">
              <w:t xml:space="preserve">teaching and learning of </w:t>
            </w:r>
            <w:r w:rsidR="007D0EB2" w:rsidRPr="00D87A10">
              <w:rPr>
                <w:b/>
              </w:rPr>
              <w:t>summer born</w:t>
            </w:r>
            <w:r w:rsidR="007D0EB2">
              <w:t xml:space="preserve"> children</w:t>
            </w:r>
          </w:p>
          <w:p w:rsidR="007D0EB2" w:rsidRDefault="007D0EB2" w:rsidP="00D87A10">
            <w:pPr>
              <w:jc w:val="both"/>
            </w:pPr>
          </w:p>
          <w:p w:rsidR="007D0EB2" w:rsidRDefault="00D87A10" w:rsidP="00D87A10">
            <w:pPr>
              <w:jc w:val="both"/>
            </w:pPr>
            <w:r>
              <w:t xml:space="preserve">Would further training be useful to raise awareness of the needs of </w:t>
            </w:r>
            <w:r w:rsidR="007D0EB2" w:rsidRPr="00151B50">
              <w:rPr>
                <w:b/>
              </w:rPr>
              <w:t xml:space="preserve">children </w:t>
            </w:r>
            <w:r w:rsidRPr="00151B50">
              <w:rPr>
                <w:b/>
              </w:rPr>
              <w:t xml:space="preserve">and families </w:t>
            </w:r>
            <w:r w:rsidR="007D0EB2" w:rsidRPr="00151B50">
              <w:rPr>
                <w:b/>
              </w:rPr>
              <w:t>living in challenging circumstances</w:t>
            </w:r>
            <w:r>
              <w:t>?</w:t>
            </w:r>
          </w:p>
          <w:p w:rsidR="007D0EB2" w:rsidRDefault="007D0EB2" w:rsidP="00D87A10">
            <w:pPr>
              <w:jc w:val="both"/>
            </w:pPr>
          </w:p>
          <w:p w:rsidR="00556484" w:rsidRDefault="00D87A10" w:rsidP="00556484">
            <w:pPr>
              <w:jc w:val="both"/>
            </w:pPr>
            <w:r>
              <w:t xml:space="preserve">Would further </w:t>
            </w:r>
            <w:r w:rsidR="006E256B">
              <w:t xml:space="preserve">meetings, visits or </w:t>
            </w:r>
            <w:r>
              <w:t xml:space="preserve">training be useful to raise awareness of the needs of </w:t>
            </w:r>
            <w:r w:rsidRPr="00151B50">
              <w:rPr>
                <w:b/>
              </w:rPr>
              <w:t>children</w:t>
            </w:r>
            <w:r w:rsidR="007D0EB2" w:rsidRPr="00151B50">
              <w:rPr>
                <w:b/>
              </w:rPr>
              <w:t xml:space="preserve"> eligible for E</w:t>
            </w:r>
            <w:r w:rsidR="009378F8">
              <w:rPr>
                <w:b/>
              </w:rPr>
              <w:t>YPP</w:t>
            </w:r>
            <w:r w:rsidR="00756219">
              <w:t xml:space="preserve"> in the</w:t>
            </w:r>
            <w:r w:rsidR="002A45B4">
              <w:t xml:space="preserve"> </w:t>
            </w:r>
          </w:p>
          <w:p w:rsidR="00556484" w:rsidRDefault="00556484" w:rsidP="00556484">
            <w:pPr>
              <w:jc w:val="both"/>
            </w:pPr>
          </w:p>
          <w:p w:rsidR="007D0EB2" w:rsidRDefault="007D0EB2" w:rsidP="00A046C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Prime areas of learning</w:t>
            </w:r>
            <w:r w:rsidR="00556484">
              <w:t xml:space="preserve">: </w:t>
            </w:r>
            <w:r>
              <w:t>communication and language</w:t>
            </w:r>
            <w:r w:rsidR="00556484">
              <w:t xml:space="preserve">; </w:t>
            </w:r>
            <w:r>
              <w:t>personal social and emotional development</w:t>
            </w:r>
            <w:r w:rsidR="00556484">
              <w:t xml:space="preserve">; </w:t>
            </w:r>
            <w:r>
              <w:t>physical development</w:t>
            </w:r>
            <w:r w:rsidR="006E256B">
              <w:t>?</w:t>
            </w:r>
          </w:p>
          <w:p w:rsidR="002A45B4" w:rsidRDefault="002A45B4" w:rsidP="00D65B1F">
            <w:pPr>
              <w:pStyle w:val="ListParagraph"/>
              <w:ind w:left="0"/>
              <w:jc w:val="both"/>
            </w:pPr>
          </w:p>
          <w:p w:rsidR="004B28EF" w:rsidRDefault="002A45B4" w:rsidP="00A046C6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lastRenderedPageBreak/>
              <w:t>S</w:t>
            </w:r>
            <w:r w:rsidR="007D0EB2">
              <w:t>pecific areas of learning</w:t>
            </w:r>
            <w:r w:rsidR="00556484">
              <w:t xml:space="preserve">: </w:t>
            </w:r>
            <w:r w:rsidR="003E2966">
              <w:t>l</w:t>
            </w:r>
            <w:r w:rsidR="004B28EF">
              <w:t>iteracy</w:t>
            </w:r>
            <w:r w:rsidR="00556484">
              <w:t xml:space="preserve">; </w:t>
            </w:r>
            <w:r w:rsidR="003E2966">
              <w:t>m</w:t>
            </w:r>
            <w:r w:rsidR="004B28EF">
              <w:t>athematics</w:t>
            </w:r>
            <w:r w:rsidR="00556484">
              <w:t xml:space="preserve">; </w:t>
            </w:r>
            <w:r w:rsidR="003E2966">
              <w:t>u</w:t>
            </w:r>
            <w:r w:rsidR="004B28EF">
              <w:t>nderstan</w:t>
            </w:r>
            <w:r w:rsidR="003E2966">
              <w:t>d</w:t>
            </w:r>
            <w:r w:rsidR="004B28EF">
              <w:t>in</w:t>
            </w:r>
            <w:r w:rsidR="003E2966">
              <w:t>g</w:t>
            </w:r>
            <w:r w:rsidR="004B28EF">
              <w:t xml:space="preserve"> the world</w:t>
            </w:r>
            <w:r w:rsidR="00556484">
              <w:t xml:space="preserve">; </w:t>
            </w:r>
            <w:r w:rsidR="003E2966">
              <w:t>e</w:t>
            </w:r>
            <w:r w:rsidR="004B28EF">
              <w:t>xpressive arts and design</w:t>
            </w:r>
            <w:r w:rsidR="006E256B">
              <w:t>?</w:t>
            </w:r>
          </w:p>
          <w:p w:rsidR="000B06F5" w:rsidRDefault="000B06F5" w:rsidP="00D65B1F">
            <w:pPr>
              <w:pStyle w:val="ListParagraph"/>
              <w:ind w:left="0"/>
              <w:jc w:val="both"/>
              <w:rPr>
                <w:b/>
              </w:rPr>
            </w:pPr>
          </w:p>
          <w:p w:rsidR="00E833D7" w:rsidRPr="002A45B4" w:rsidRDefault="002A45B4" w:rsidP="00D65B1F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Pr="002A45B4">
              <w:rPr>
                <w:b/>
              </w:rPr>
              <w:t>HOME LEARNING</w:t>
            </w:r>
          </w:p>
          <w:p w:rsidR="00E833D7" w:rsidRDefault="00E833D7" w:rsidP="00D65B1F">
            <w:pPr>
              <w:pStyle w:val="ListParagraph"/>
              <w:ind w:left="0"/>
              <w:jc w:val="both"/>
            </w:pPr>
            <w:r>
              <w:t>What support for home learning do you give, and how do you monitor its impact?</w:t>
            </w:r>
          </w:p>
          <w:p w:rsidR="007A7227" w:rsidRDefault="007A7227" w:rsidP="007A7227">
            <w:pPr>
              <w:pStyle w:val="ListParagraph"/>
              <w:ind w:left="0"/>
              <w:jc w:val="both"/>
            </w:pPr>
          </w:p>
          <w:p w:rsidR="00D65B1F" w:rsidRDefault="007A7227" w:rsidP="00EB276E">
            <w:pPr>
              <w:pStyle w:val="ListParagraph"/>
              <w:ind w:left="0"/>
              <w:jc w:val="both"/>
            </w:pPr>
            <w:r>
              <w:t xml:space="preserve">How do you </w:t>
            </w:r>
            <w:r w:rsidR="00151B50">
              <w:t xml:space="preserve">engage all parents, especially </w:t>
            </w:r>
            <w:r>
              <w:t>those living in challenging circumstances?</w:t>
            </w:r>
            <w:r w:rsidR="00756219">
              <w:t xml:space="preserve"> Would further resources, training or links to external groups or agencies be useful for this?</w:t>
            </w:r>
          </w:p>
          <w:p w:rsidR="007D0EB2" w:rsidRDefault="007D0EB2" w:rsidP="00EB276E">
            <w:pPr>
              <w:pStyle w:val="ListParagraph"/>
              <w:ind w:left="0"/>
              <w:jc w:val="both"/>
            </w:pPr>
          </w:p>
          <w:p w:rsidR="007D0EB2" w:rsidRPr="007D0EB2" w:rsidRDefault="007D0EB2" w:rsidP="00EB276E">
            <w:pPr>
              <w:pStyle w:val="ListParagraph"/>
              <w:ind w:left="0"/>
              <w:jc w:val="both"/>
              <w:rPr>
                <w:b/>
              </w:rPr>
            </w:pPr>
            <w:r w:rsidRPr="007D0EB2">
              <w:rPr>
                <w:b/>
              </w:rPr>
              <w:t>TRANSITIONS</w:t>
            </w:r>
            <w:r w:rsidR="002A45B4">
              <w:rPr>
                <w:b/>
              </w:rPr>
              <w:t xml:space="preserve"> AND INFORMATION SHARING</w:t>
            </w:r>
          </w:p>
          <w:p w:rsidR="002A45B4" w:rsidRDefault="002A45B4" w:rsidP="00EB276E">
            <w:pPr>
              <w:pStyle w:val="ListParagraph"/>
              <w:ind w:left="0"/>
              <w:jc w:val="both"/>
            </w:pPr>
            <w:r>
              <w:t xml:space="preserve">How do you work with </w:t>
            </w:r>
            <w:r w:rsidR="00AC13B1">
              <w:t xml:space="preserve">all </w:t>
            </w:r>
            <w:r>
              <w:t>external agencies that support children? How could liaison be improved?</w:t>
            </w:r>
          </w:p>
          <w:p w:rsidR="002A45B4" w:rsidRDefault="002A45B4" w:rsidP="00EB276E">
            <w:pPr>
              <w:pStyle w:val="ListParagraph"/>
              <w:ind w:left="0"/>
              <w:jc w:val="both"/>
            </w:pPr>
          </w:p>
          <w:p w:rsidR="00560E1E" w:rsidRDefault="00E833D7" w:rsidP="00EB276E">
            <w:pPr>
              <w:pStyle w:val="ListParagraph"/>
              <w:ind w:left="0"/>
              <w:jc w:val="both"/>
            </w:pPr>
            <w:r>
              <w:t xml:space="preserve">How do you ensure </w:t>
            </w:r>
            <w:r w:rsidR="00151B50">
              <w:t xml:space="preserve">smooth and </w:t>
            </w:r>
            <w:r>
              <w:t>effective transfer of information to the child’s next setting or school?</w:t>
            </w:r>
            <w:r w:rsidR="002A45B4">
              <w:t xml:space="preserve"> How could this be improved?</w:t>
            </w:r>
          </w:p>
          <w:p w:rsidR="00151B50" w:rsidRDefault="00151B50" w:rsidP="00EB276E">
            <w:pPr>
              <w:pStyle w:val="ListParagraph"/>
              <w:ind w:left="0"/>
              <w:jc w:val="both"/>
            </w:pPr>
          </w:p>
          <w:p w:rsidR="00C87839" w:rsidRDefault="00087E6E" w:rsidP="00EB276E">
            <w:pPr>
              <w:pStyle w:val="ListParagraph"/>
              <w:ind w:left="0"/>
              <w:jc w:val="both"/>
            </w:pPr>
            <w:r>
              <w:t>How do you share your successes, e.g. on your website?</w:t>
            </w:r>
          </w:p>
          <w:p w:rsidR="00151B50" w:rsidRDefault="00151B50" w:rsidP="00EB276E">
            <w:pPr>
              <w:pStyle w:val="ListParagraph"/>
              <w:ind w:left="0"/>
              <w:jc w:val="both"/>
            </w:pPr>
          </w:p>
          <w:p w:rsidR="000D4900" w:rsidRDefault="000D4900" w:rsidP="00EB276E">
            <w:pPr>
              <w:pStyle w:val="ListParagraph"/>
              <w:ind w:left="0"/>
              <w:jc w:val="both"/>
            </w:pPr>
          </w:p>
        </w:tc>
        <w:tc>
          <w:tcPr>
            <w:tcW w:w="4961" w:type="dxa"/>
          </w:tcPr>
          <w:p w:rsidR="00D65B1F" w:rsidRDefault="00D65B1F" w:rsidP="00EB276E">
            <w:pPr>
              <w:pStyle w:val="ListParagraph"/>
              <w:ind w:left="0"/>
              <w:jc w:val="both"/>
            </w:pPr>
          </w:p>
        </w:tc>
        <w:tc>
          <w:tcPr>
            <w:tcW w:w="2442" w:type="dxa"/>
          </w:tcPr>
          <w:p w:rsidR="00D65B1F" w:rsidRDefault="00D65B1F" w:rsidP="00EB276E">
            <w:pPr>
              <w:pStyle w:val="ListParagraph"/>
              <w:ind w:left="0"/>
              <w:jc w:val="both"/>
            </w:pPr>
          </w:p>
        </w:tc>
      </w:tr>
    </w:tbl>
    <w:p w:rsidR="00F141EC" w:rsidRDefault="00F141EC" w:rsidP="00556484">
      <w:pPr>
        <w:pStyle w:val="ListParagraph"/>
        <w:ind w:left="0"/>
        <w:jc w:val="both"/>
      </w:pPr>
    </w:p>
    <w:sectPr w:rsidR="00F141EC" w:rsidSect="00D65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7E2"/>
    <w:multiLevelType w:val="hybridMultilevel"/>
    <w:tmpl w:val="75B6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174"/>
    <w:multiLevelType w:val="hybridMultilevel"/>
    <w:tmpl w:val="292A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68D3"/>
    <w:multiLevelType w:val="hybridMultilevel"/>
    <w:tmpl w:val="88F2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DDB"/>
    <w:multiLevelType w:val="hybridMultilevel"/>
    <w:tmpl w:val="CE90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C65"/>
    <w:multiLevelType w:val="multilevel"/>
    <w:tmpl w:val="ABD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31B5A"/>
    <w:multiLevelType w:val="hybridMultilevel"/>
    <w:tmpl w:val="F698B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20C62"/>
    <w:multiLevelType w:val="hybridMultilevel"/>
    <w:tmpl w:val="903CE45E"/>
    <w:lvl w:ilvl="0" w:tplc="135296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7E13E30"/>
    <w:multiLevelType w:val="hybridMultilevel"/>
    <w:tmpl w:val="D9B4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F5801"/>
    <w:multiLevelType w:val="hybridMultilevel"/>
    <w:tmpl w:val="C0282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06680"/>
    <w:multiLevelType w:val="hybridMultilevel"/>
    <w:tmpl w:val="0B7E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7435"/>
    <w:multiLevelType w:val="hybridMultilevel"/>
    <w:tmpl w:val="B39A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50A30"/>
    <w:multiLevelType w:val="hybridMultilevel"/>
    <w:tmpl w:val="2EEC9A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D2821"/>
    <w:multiLevelType w:val="hybridMultilevel"/>
    <w:tmpl w:val="8992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E4F93"/>
    <w:multiLevelType w:val="hybridMultilevel"/>
    <w:tmpl w:val="FC68E7F4"/>
    <w:lvl w:ilvl="0" w:tplc="135296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E"/>
    <w:rsid w:val="00087E6E"/>
    <w:rsid w:val="000B06F5"/>
    <w:rsid w:val="000D4900"/>
    <w:rsid w:val="00137C97"/>
    <w:rsid w:val="00151B50"/>
    <w:rsid w:val="00155074"/>
    <w:rsid w:val="002823BA"/>
    <w:rsid w:val="002A05A4"/>
    <w:rsid w:val="002A45B4"/>
    <w:rsid w:val="00356DD5"/>
    <w:rsid w:val="00360A48"/>
    <w:rsid w:val="0039760B"/>
    <w:rsid w:val="003C78E3"/>
    <w:rsid w:val="003E2966"/>
    <w:rsid w:val="00407C7A"/>
    <w:rsid w:val="00426220"/>
    <w:rsid w:val="00480BA0"/>
    <w:rsid w:val="00495F0A"/>
    <w:rsid w:val="004B28EF"/>
    <w:rsid w:val="00556484"/>
    <w:rsid w:val="00560E1E"/>
    <w:rsid w:val="00631D94"/>
    <w:rsid w:val="00674E15"/>
    <w:rsid w:val="006E256B"/>
    <w:rsid w:val="006E4FF2"/>
    <w:rsid w:val="0072623B"/>
    <w:rsid w:val="00756219"/>
    <w:rsid w:val="007A2064"/>
    <w:rsid w:val="007A7227"/>
    <w:rsid w:val="007D0EB2"/>
    <w:rsid w:val="008D0D3C"/>
    <w:rsid w:val="008D2E21"/>
    <w:rsid w:val="008E39AC"/>
    <w:rsid w:val="00921A29"/>
    <w:rsid w:val="009378F8"/>
    <w:rsid w:val="009C6990"/>
    <w:rsid w:val="009D69A7"/>
    <w:rsid w:val="009D7F4C"/>
    <w:rsid w:val="00A046C6"/>
    <w:rsid w:val="00A048B3"/>
    <w:rsid w:val="00A36F2B"/>
    <w:rsid w:val="00A419D4"/>
    <w:rsid w:val="00AC13B1"/>
    <w:rsid w:val="00B234CB"/>
    <w:rsid w:val="00BA7816"/>
    <w:rsid w:val="00C25BD1"/>
    <w:rsid w:val="00C3280D"/>
    <w:rsid w:val="00C87839"/>
    <w:rsid w:val="00CE5A49"/>
    <w:rsid w:val="00CF7FC8"/>
    <w:rsid w:val="00D31CB2"/>
    <w:rsid w:val="00D65B1F"/>
    <w:rsid w:val="00D7741A"/>
    <w:rsid w:val="00D86A7B"/>
    <w:rsid w:val="00D87A10"/>
    <w:rsid w:val="00D957F2"/>
    <w:rsid w:val="00DC3D42"/>
    <w:rsid w:val="00E833D7"/>
    <w:rsid w:val="00EB276E"/>
    <w:rsid w:val="00EB6ADA"/>
    <w:rsid w:val="00ED45C1"/>
    <w:rsid w:val="00EE44BD"/>
    <w:rsid w:val="00F141EC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6E"/>
    <w:pPr>
      <w:ind w:left="720"/>
      <w:contextualSpacing/>
    </w:pPr>
  </w:style>
  <w:style w:type="table" w:styleId="TableGrid">
    <w:name w:val="Table Grid"/>
    <w:basedOn w:val="TableNormal"/>
    <w:uiPriority w:val="59"/>
    <w:rsid w:val="00D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4B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69A7"/>
    <w:rPr>
      <w:color w:val="0000FF" w:themeColor="hyperlink"/>
      <w:u w:val="single"/>
    </w:rPr>
  </w:style>
  <w:style w:type="paragraph" w:customStyle="1" w:styleId="Default">
    <w:name w:val="Default"/>
    <w:rsid w:val="008D0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6E"/>
    <w:pPr>
      <w:ind w:left="720"/>
      <w:contextualSpacing/>
    </w:pPr>
  </w:style>
  <w:style w:type="table" w:styleId="TableGrid">
    <w:name w:val="Table Grid"/>
    <w:basedOn w:val="TableNormal"/>
    <w:uiPriority w:val="59"/>
    <w:rsid w:val="00D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4B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69A7"/>
    <w:rPr>
      <w:color w:val="0000FF" w:themeColor="hyperlink"/>
      <w:u w:val="single"/>
    </w:rPr>
  </w:style>
  <w:style w:type="paragraph" w:customStyle="1" w:styleId="Default">
    <w:name w:val="Default"/>
    <w:rsid w:val="008D0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821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rly-education.org.uk/ey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5A03-F2E5-4C11-83EC-B99503F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Ellinger</dc:creator>
  <cp:lastModifiedBy>Theo Mountford</cp:lastModifiedBy>
  <cp:revision>2</cp:revision>
  <cp:lastPrinted>2017-10-27T14:16:00Z</cp:lastPrinted>
  <dcterms:created xsi:type="dcterms:W3CDTF">2020-02-18T12:09:00Z</dcterms:created>
  <dcterms:modified xsi:type="dcterms:W3CDTF">2020-02-18T12:09:00Z</dcterms:modified>
</cp:coreProperties>
</file>