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</w:t>
      </w:r>
      <w:r w:rsidR="00CD059D">
        <w:rPr>
          <w:rFonts w:ascii="Arial" w:hAnsi="Arial" w:cs="Arial"/>
          <w:color w:val="000000"/>
          <w:szCs w:val="24"/>
        </w:rPr>
        <w:t>10</w:t>
      </w:r>
    </w:p>
    <w:p w:rsidR="00887CAA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CD059D" w:rsidRPr="00CD059D">
            <w:rPr>
              <w:rFonts w:ascii="Arial" w:hAnsi="Arial" w:cs="Arial"/>
              <w:color w:val="000000"/>
              <w:szCs w:val="24"/>
            </w:rPr>
            <w:t>Beaconsfield Rd</w:t>
          </w:r>
        </w:smartTag>
      </w:smartTag>
      <w:r w:rsidR="00CD059D" w:rsidRPr="00CD059D">
        <w:rPr>
          <w:rFonts w:ascii="Arial" w:hAnsi="Arial" w:cs="Arial"/>
          <w:color w:val="000000"/>
          <w:szCs w:val="24"/>
        </w:rPr>
        <w:t xml:space="preserve"> b</w:t>
      </w:r>
      <w:r w:rsidR="00CD059D">
        <w:rPr>
          <w:rFonts w:ascii="Arial" w:hAnsi="Arial" w:cs="Arial"/>
          <w:color w:val="000000"/>
          <w:szCs w:val="24"/>
        </w:rPr>
        <w:t>e</w:t>
      </w:r>
      <w:r w:rsidR="00CD059D" w:rsidRPr="00CD059D">
        <w:rPr>
          <w:rFonts w:ascii="Arial" w:hAnsi="Arial" w:cs="Arial"/>
          <w:color w:val="000000"/>
          <w:szCs w:val="24"/>
        </w:rPr>
        <w:t>tw</w:t>
      </w:r>
      <w:r w:rsidR="00CD059D">
        <w:rPr>
          <w:rFonts w:ascii="Arial" w:hAnsi="Arial" w:cs="Arial"/>
          <w:color w:val="000000"/>
          <w:szCs w:val="24"/>
        </w:rPr>
        <w:t>ee</w:t>
      </w:r>
      <w:r w:rsidR="00CD059D" w:rsidRPr="00CD059D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City">
        <w:r w:rsidR="00CD059D" w:rsidRPr="00CD059D">
          <w:rPr>
            <w:rFonts w:ascii="Arial" w:hAnsi="Arial" w:cs="Arial"/>
            <w:color w:val="000000"/>
            <w:szCs w:val="24"/>
          </w:rPr>
          <w:t>Ditchling</w:t>
        </w:r>
      </w:smartTag>
      <w:r w:rsidR="00CD059D" w:rsidRPr="00CD059D">
        <w:rPr>
          <w:rFonts w:ascii="Arial" w:hAnsi="Arial" w:cs="Arial"/>
          <w:color w:val="000000"/>
          <w:szCs w:val="24"/>
        </w:rPr>
        <w:t xml:space="preserve"> Ri &amp; </w:t>
      </w:r>
      <w:smartTag w:uri="urn:schemas-microsoft-com:office:smarttags" w:element="Street">
        <w:smartTag w:uri="urn:schemas-microsoft-com:office:smarttags" w:element="address">
          <w:r w:rsidR="00CD059D" w:rsidRPr="00CD059D">
            <w:rPr>
              <w:rFonts w:ascii="Arial" w:hAnsi="Arial" w:cs="Arial"/>
              <w:color w:val="000000"/>
              <w:szCs w:val="24"/>
            </w:rPr>
            <w:t>Springfield Rd</w:t>
          </w:r>
        </w:smartTag>
      </w:smartTag>
    </w:p>
    <w:p w:rsidR="00CD059D" w:rsidRPr="00CD059D" w:rsidRDefault="00CD059D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CD059D" w:rsidRDefault="00D00399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10 Beaconsfield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10 Beaconsfield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6D73E0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6D73E0" w:rsidRDefault="006D73E0" w:rsidP="00E2678C">
      <w:pPr>
        <w:rPr>
          <w:rFonts w:ascii="Georgia" w:hAnsi="Georgia" w:cs="Arial"/>
          <w:b/>
          <w:color w:val="000000"/>
          <w:szCs w:val="24"/>
        </w:rPr>
      </w:pPr>
    </w:p>
    <w:p w:rsidR="006D73E0" w:rsidRDefault="000B20D6" w:rsidP="006D73E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437AF03" wp14:editId="5FFFDB45">
            <wp:extent cx="5400675" cy="32289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6AC7" w:rsidRPr="00E2678C" w:rsidRDefault="002A6AC7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6D73E0">
        <w:rPr>
          <w:rFonts w:ascii="Georgia" w:hAnsi="Georgia" w:cs="Arial"/>
          <w:b/>
          <w:color w:val="000000"/>
          <w:szCs w:val="24"/>
        </w:rPr>
        <w:t xml:space="preserve"> </w:t>
      </w:r>
      <w:r w:rsidR="00712EFC">
        <w:rPr>
          <w:rFonts w:ascii="Georgia" w:hAnsi="Georgia" w:cs="Arial"/>
          <w:b/>
          <w:color w:val="000000"/>
          <w:szCs w:val="24"/>
        </w:rPr>
        <w:t xml:space="preserve">for </w:t>
      </w:r>
      <w:r w:rsidR="006D73E0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6D73E0" w:rsidRDefault="006D73E0" w:rsidP="00383BEB">
      <w:pPr>
        <w:rPr>
          <w:rFonts w:ascii="Georgia" w:hAnsi="Georgia" w:cs="Arial"/>
          <w:b/>
          <w:color w:val="000000"/>
          <w:szCs w:val="24"/>
        </w:rPr>
      </w:pPr>
    </w:p>
    <w:p w:rsidR="006D73E0" w:rsidRDefault="000B20D6" w:rsidP="006D73E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E7F7887" wp14:editId="12C74393">
            <wp:extent cx="5400675" cy="32861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6AC7" w:rsidRDefault="002A6AC7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CD059D" w:rsidRDefault="004A4CC9" w:rsidP="00383BEB">
      <w:pPr>
        <w:jc w:val="center"/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181EEE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181EEE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Pr="00181EEE" w:rsidRDefault="00181EEE" w:rsidP="000B20D6">
      <w:pPr>
        <w:rPr>
          <w:rFonts w:ascii="Georgia" w:hAnsi="Georgia" w:cs="Arial"/>
          <w:b/>
          <w:color w:val="000000"/>
          <w:szCs w:val="24"/>
        </w:rPr>
      </w:pPr>
    </w:p>
    <w:sectPr w:rsidR="00181EEE" w:rsidRPr="00181EEE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1B" w:rsidRDefault="00502E1B">
      <w:r>
        <w:separator/>
      </w:r>
    </w:p>
  </w:endnote>
  <w:endnote w:type="continuationSeparator" w:id="0">
    <w:p w:rsidR="00502E1B" w:rsidRDefault="005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1B" w:rsidRDefault="00502E1B">
      <w:r>
        <w:separator/>
      </w:r>
    </w:p>
  </w:footnote>
  <w:footnote w:type="continuationSeparator" w:id="0">
    <w:p w:rsidR="00502E1B" w:rsidRDefault="005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004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004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004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4656"/>
    <w:multiLevelType w:val="hybridMultilevel"/>
    <w:tmpl w:val="4524C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0D47FA"/>
    <w:multiLevelType w:val="hybridMultilevel"/>
    <w:tmpl w:val="307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8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3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72F17"/>
    <w:rsid w:val="00091726"/>
    <w:rsid w:val="000946DB"/>
    <w:rsid w:val="000A10EA"/>
    <w:rsid w:val="000B20D6"/>
    <w:rsid w:val="000D31FB"/>
    <w:rsid w:val="000E3F8C"/>
    <w:rsid w:val="000F42CE"/>
    <w:rsid w:val="00117240"/>
    <w:rsid w:val="0012592A"/>
    <w:rsid w:val="001470EF"/>
    <w:rsid w:val="001714D0"/>
    <w:rsid w:val="00181EEE"/>
    <w:rsid w:val="00183984"/>
    <w:rsid w:val="001942C9"/>
    <w:rsid w:val="001D3C5D"/>
    <w:rsid w:val="00204E3C"/>
    <w:rsid w:val="002573B0"/>
    <w:rsid w:val="002A6AC7"/>
    <w:rsid w:val="002B19C3"/>
    <w:rsid w:val="002C6568"/>
    <w:rsid w:val="00307F7F"/>
    <w:rsid w:val="003571C4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02E1B"/>
    <w:rsid w:val="0051427B"/>
    <w:rsid w:val="005179B9"/>
    <w:rsid w:val="00541A2C"/>
    <w:rsid w:val="005A30AE"/>
    <w:rsid w:val="005D76AE"/>
    <w:rsid w:val="005E34E6"/>
    <w:rsid w:val="005F3FED"/>
    <w:rsid w:val="0061370A"/>
    <w:rsid w:val="00660F72"/>
    <w:rsid w:val="0066554B"/>
    <w:rsid w:val="0069098C"/>
    <w:rsid w:val="006B644D"/>
    <w:rsid w:val="006D5E9C"/>
    <w:rsid w:val="006D73E0"/>
    <w:rsid w:val="007128AE"/>
    <w:rsid w:val="00712EFC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87CAA"/>
    <w:rsid w:val="008A55EF"/>
    <w:rsid w:val="008B56FC"/>
    <w:rsid w:val="00912569"/>
    <w:rsid w:val="0093105B"/>
    <w:rsid w:val="0098054B"/>
    <w:rsid w:val="00987732"/>
    <w:rsid w:val="009B6464"/>
    <w:rsid w:val="009E003A"/>
    <w:rsid w:val="009E4147"/>
    <w:rsid w:val="00A24B81"/>
    <w:rsid w:val="00A30508"/>
    <w:rsid w:val="00A31DB8"/>
    <w:rsid w:val="00A90F41"/>
    <w:rsid w:val="00AA1E95"/>
    <w:rsid w:val="00AE2D37"/>
    <w:rsid w:val="00AF56AE"/>
    <w:rsid w:val="00AF64F1"/>
    <w:rsid w:val="00B37A85"/>
    <w:rsid w:val="00B4420F"/>
    <w:rsid w:val="00B649E9"/>
    <w:rsid w:val="00B65FD5"/>
    <w:rsid w:val="00B91401"/>
    <w:rsid w:val="00BA6E05"/>
    <w:rsid w:val="00BB09BE"/>
    <w:rsid w:val="00BC2290"/>
    <w:rsid w:val="00C328AF"/>
    <w:rsid w:val="00C329D5"/>
    <w:rsid w:val="00C66153"/>
    <w:rsid w:val="00C954F2"/>
    <w:rsid w:val="00CB6933"/>
    <w:rsid w:val="00CD059D"/>
    <w:rsid w:val="00CF156B"/>
    <w:rsid w:val="00D00399"/>
    <w:rsid w:val="00D14968"/>
    <w:rsid w:val="00D25985"/>
    <w:rsid w:val="00D40EE7"/>
    <w:rsid w:val="00D62307"/>
    <w:rsid w:val="00D87F34"/>
    <w:rsid w:val="00DC40AB"/>
    <w:rsid w:val="00E004BA"/>
    <w:rsid w:val="00E04E90"/>
    <w:rsid w:val="00E2678C"/>
    <w:rsid w:val="00E26A8A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2A6A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E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1EEE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2A6A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E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1EEE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10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10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'810-Summed'!$F$18:$F$29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'810-Summed'!$G$18:$G$29</c:f>
              <c:numCache>
                <c:formatCode>0</c:formatCode>
                <c:ptCount val="12"/>
                <c:pt idx="0">
                  <c:v>13330.25</c:v>
                </c:pt>
                <c:pt idx="1">
                  <c:v>13991.25</c:v>
                </c:pt>
                <c:pt idx="2">
                  <c:v>14164</c:v>
                </c:pt>
                <c:pt idx="3">
                  <c:v>14241.75</c:v>
                </c:pt>
                <c:pt idx="4">
                  <c:v>14507.5</c:v>
                </c:pt>
                <c:pt idx="5">
                  <c:v>14812.25</c:v>
                </c:pt>
                <c:pt idx="6">
                  <c:v>14969</c:v>
                </c:pt>
                <c:pt idx="7">
                  <c:v>14353.5</c:v>
                </c:pt>
                <c:pt idx="8">
                  <c:v>14669.5</c:v>
                </c:pt>
                <c:pt idx="9">
                  <c:v>14597.5</c:v>
                </c:pt>
                <c:pt idx="10">
                  <c:v>14475</c:v>
                </c:pt>
                <c:pt idx="11">
                  <c:v>13495.25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25632"/>
        <c:axId val="32327168"/>
      </c:lineChart>
      <c:catAx>
        <c:axId val="32325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32327168"/>
        <c:crosses val="autoZero"/>
        <c:auto val="1"/>
        <c:lblAlgn val="ctr"/>
        <c:lblOffset val="100"/>
        <c:noMultiLvlLbl val="0"/>
      </c:catAx>
      <c:valAx>
        <c:axId val="32327168"/>
        <c:scaling>
          <c:orientation val="minMax"/>
          <c:max val="1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2325632"/>
        <c:crosses val="autoZero"/>
        <c:crossBetween val="between"/>
        <c:majorUnit val="3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'810-Summed'!$F$8:$F$11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'810-Summed'!$G$8:$G$11</c:f>
              <c:numCache>
                <c:formatCode>0</c:formatCode>
                <c:ptCount val="4"/>
                <c:pt idx="0">
                  <c:v>14634.438356164384</c:v>
                </c:pt>
                <c:pt idx="1">
                  <c:v>14413.731506849315</c:v>
                </c:pt>
                <c:pt idx="2">
                  <c:v>14106.344262295082</c:v>
                </c:pt>
                <c:pt idx="3">
                  <c:v>14046.101369863014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73280"/>
        <c:axId val="73874816"/>
      </c:lineChart>
      <c:catAx>
        <c:axId val="7387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3874816"/>
        <c:crosses val="autoZero"/>
        <c:auto val="1"/>
        <c:lblAlgn val="ctr"/>
        <c:lblOffset val="100"/>
        <c:noMultiLvlLbl val="0"/>
      </c:catAx>
      <c:valAx>
        <c:axId val="73874816"/>
        <c:scaling>
          <c:orientation val="minMax"/>
          <c:max val="1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Avergae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3873280"/>
        <c:crosses val="autoZero"/>
        <c:crossBetween val="between"/>
        <c:majorUnit val="3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689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2018-02-08T13:19:00Z</dcterms:created>
  <dcterms:modified xsi:type="dcterms:W3CDTF">2018-02-08T13:39:00Z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