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867685">
        <w:rPr>
          <w:rFonts w:ascii="Arial" w:hAnsi="Arial" w:cs="Arial"/>
          <w:color w:val="000000"/>
          <w:szCs w:val="24"/>
        </w:rPr>
        <w:t>9</w:t>
      </w:r>
    </w:p>
    <w:p w:rsidR="00867685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867685" w:rsidRPr="00867685">
            <w:rPr>
              <w:rFonts w:ascii="Arial" w:hAnsi="Arial" w:cs="Arial"/>
              <w:color w:val="000000"/>
              <w:szCs w:val="24"/>
            </w:rPr>
            <w:t>Elder Place</w:t>
          </w:r>
        </w:smartTag>
      </w:smartTag>
      <w:r w:rsidR="00867685" w:rsidRPr="00867685">
        <w:rPr>
          <w:rFonts w:ascii="Arial" w:hAnsi="Arial" w:cs="Arial"/>
          <w:color w:val="000000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="00867685" w:rsidRPr="00867685">
            <w:rPr>
              <w:rFonts w:ascii="Arial" w:hAnsi="Arial" w:cs="Arial"/>
              <w:color w:val="000000"/>
              <w:szCs w:val="24"/>
            </w:rPr>
            <w:t>A270 New England Rd</w:t>
          </w:r>
        </w:smartTag>
      </w:smartTag>
      <w:r w:rsidR="00867685" w:rsidRPr="00867685">
        <w:rPr>
          <w:rFonts w:ascii="Arial" w:hAnsi="Arial" w:cs="Arial"/>
          <w:color w:val="000000"/>
          <w:szCs w:val="24"/>
        </w:rPr>
        <w:t xml:space="preserve"> junc</w:t>
      </w:r>
      <w:r w:rsidR="00867685">
        <w:rPr>
          <w:rFonts w:ascii="Arial" w:hAnsi="Arial" w:cs="Arial"/>
          <w:color w:val="000000"/>
          <w:szCs w:val="24"/>
        </w:rPr>
        <w:t>tion</w:t>
      </w:r>
    </w:p>
    <w:p w:rsidR="008C6F5B" w:rsidRDefault="008C6F5B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867685" w:rsidRDefault="00032E18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00425" cy="3400425"/>
            <wp:effectExtent l="0" t="0" r="9525" b="9525"/>
            <wp:docPr id="2" name="Picture 1" descr="969 Elder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9 Elder Pl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E6843" w:rsidRDefault="003E6843" w:rsidP="003E6843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</w:t>
      </w:r>
      <w:r w:rsidR="005F58FF">
        <w:rPr>
          <w:rFonts w:ascii="Georgia" w:hAnsi="Georgia" w:cs="Arial"/>
          <w:b/>
          <w:color w:val="000000"/>
          <w:szCs w:val="24"/>
        </w:rPr>
        <w:t>ra</w:t>
      </w:r>
      <w:r w:rsidR="00032E18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5F58FF" w:rsidRPr="00E2678C" w:rsidRDefault="005F58FF" w:rsidP="003E6843">
      <w:pPr>
        <w:rPr>
          <w:rFonts w:ascii="Georgia" w:hAnsi="Georgia" w:cs="Arial"/>
          <w:b/>
          <w:color w:val="000000"/>
          <w:szCs w:val="24"/>
        </w:rPr>
      </w:pPr>
    </w:p>
    <w:p w:rsidR="006747B7" w:rsidRDefault="00681554" w:rsidP="006747B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4B05AD9" wp14:editId="7BCC5BAE">
            <wp:extent cx="5438775" cy="31813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E6843">
        <w:rPr>
          <w:rFonts w:ascii="Georgia" w:hAnsi="Georgia" w:cs="Arial"/>
          <w:b/>
          <w:color w:val="000000"/>
          <w:szCs w:val="24"/>
        </w:rPr>
        <w:br w:type="page"/>
      </w:r>
    </w:p>
    <w:p w:rsidR="003E6843" w:rsidRDefault="005F58FF" w:rsidP="006747B7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6412BA">
        <w:rPr>
          <w:rFonts w:ascii="Georgia" w:hAnsi="Georgia" w:cs="Arial"/>
          <w:b/>
          <w:color w:val="000000"/>
          <w:szCs w:val="24"/>
        </w:rPr>
        <w:t xml:space="preserve"> for</w:t>
      </w:r>
      <w:r w:rsidR="00032E18">
        <w:rPr>
          <w:rFonts w:ascii="Georgia" w:hAnsi="Georgia" w:cs="Arial"/>
          <w:b/>
          <w:color w:val="000000"/>
          <w:szCs w:val="24"/>
        </w:rPr>
        <w:t xml:space="preserve"> past four</w:t>
      </w:r>
      <w:r w:rsidR="003E6843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5F58FF" w:rsidRPr="003E6843" w:rsidRDefault="005F58FF" w:rsidP="00032E18"/>
    <w:p w:rsidR="003E6843" w:rsidRPr="003E6843" w:rsidRDefault="00681554" w:rsidP="003E6843">
      <w:pPr>
        <w:jc w:val="center"/>
      </w:pPr>
      <w:r>
        <w:rPr>
          <w:noProof/>
          <w:lang w:eastAsia="en-GB"/>
        </w:rPr>
        <w:drawing>
          <wp:inline distT="0" distB="0" distL="0" distR="0" wp14:anchorId="561839F8" wp14:editId="6D1AE125">
            <wp:extent cx="5800725" cy="32575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6843" w:rsidRDefault="003E6843" w:rsidP="003E6843">
      <w:pPr>
        <w:rPr>
          <w:rFonts w:ascii="Georgia" w:hAnsi="Georgia" w:cs="Arial"/>
          <w:b/>
          <w:color w:val="000000"/>
          <w:szCs w:val="24"/>
        </w:rPr>
      </w:pPr>
    </w:p>
    <w:p w:rsidR="00AE07C5" w:rsidRDefault="00AE07C5" w:rsidP="00AE07C5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AE07C5" w:rsidRDefault="00AE07C5" w:rsidP="00AE07C5">
      <w:pPr>
        <w:rPr>
          <w:rFonts w:ascii="Georgia" w:hAnsi="Georgia" w:cs="Arial"/>
          <w:b/>
          <w:color w:val="000000"/>
          <w:szCs w:val="24"/>
        </w:rPr>
      </w:pPr>
    </w:p>
    <w:p w:rsidR="00AE07C5" w:rsidRPr="001D3C5D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732928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732928">
        <w:rPr>
          <w:rFonts w:ascii="Arial" w:hAnsi="Arial" w:cs="Arial"/>
          <w:color w:val="000000"/>
          <w:szCs w:val="24"/>
        </w:rPr>
        <w:t>eg</w:t>
      </w:r>
      <w:proofErr w:type="spellEnd"/>
      <w:r w:rsidR="00732928">
        <w:rPr>
          <w:rFonts w:ascii="Arial" w:hAnsi="Arial" w:cs="Arial"/>
          <w:color w:val="000000"/>
          <w:szCs w:val="24"/>
        </w:rPr>
        <w:t xml:space="preserve"> both nort</w:t>
      </w:r>
      <w:bookmarkStart w:id="0" w:name="_GoBack"/>
      <w:bookmarkEnd w:id="0"/>
      <w:r w:rsidR="00732928">
        <w:rPr>
          <w:rFonts w:ascii="Arial" w:hAnsi="Arial" w:cs="Arial"/>
          <w:color w:val="000000"/>
          <w:szCs w:val="24"/>
        </w:rPr>
        <w:t>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AE07C5" w:rsidRPr="001D3C5D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AE07C5" w:rsidRPr="00D62307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AE07C5" w:rsidRPr="00767EBC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AE07C5" w:rsidRPr="001D3C5D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887421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887421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3E6843" w:rsidRDefault="003E6843" w:rsidP="003E6843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8B" w:rsidRDefault="00B7538B">
      <w:r>
        <w:separator/>
      </w:r>
    </w:p>
  </w:endnote>
  <w:endnote w:type="continuationSeparator" w:id="0">
    <w:p w:rsidR="00B7538B" w:rsidRDefault="00B7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8B" w:rsidRDefault="00B7538B">
      <w:r>
        <w:separator/>
      </w:r>
    </w:p>
  </w:footnote>
  <w:footnote w:type="continuationSeparator" w:id="0">
    <w:p w:rsidR="00B7538B" w:rsidRDefault="00B7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815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815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815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2E18"/>
    <w:rsid w:val="000946DB"/>
    <w:rsid w:val="000D31FB"/>
    <w:rsid w:val="000E3F8C"/>
    <w:rsid w:val="000F4192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83BEB"/>
    <w:rsid w:val="003B11D5"/>
    <w:rsid w:val="003E6843"/>
    <w:rsid w:val="004202A1"/>
    <w:rsid w:val="0042099D"/>
    <w:rsid w:val="0042338E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327BA"/>
    <w:rsid w:val="00541A2C"/>
    <w:rsid w:val="005619B2"/>
    <w:rsid w:val="005E34E6"/>
    <w:rsid w:val="005F58FF"/>
    <w:rsid w:val="006412BA"/>
    <w:rsid w:val="0066554B"/>
    <w:rsid w:val="006747B7"/>
    <w:rsid w:val="00681554"/>
    <w:rsid w:val="0069098C"/>
    <w:rsid w:val="00716008"/>
    <w:rsid w:val="007301BB"/>
    <w:rsid w:val="00732928"/>
    <w:rsid w:val="00740059"/>
    <w:rsid w:val="007444CB"/>
    <w:rsid w:val="00754D8B"/>
    <w:rsid w:val="00767EBC"/>
    <w:rsid w:val="00785AF3"/>
    <w:rsid w:val="007B30A3"/>
    <w:rsid w:val="00826A0F"/>
    <w:rsid w:val="00831785"/>
    <w:rsid w:val="00867685"/>
    <w:rsid w:val="00875E11"/>
    <w:rsid w:val="008818DF"/>
    <w:rsid w:val="00887421"/>
    <w:rsid w:val="008A55EF"/>
    <w:rsid w:val="008B56FC"/>
    <w:rsid w:val="008C6F5B"/>
    <w:rsid w:val="0093105B"/>
    <w:rsid w:val="0098054B"/>
    <w:rsid w:val="00987732"/>
    <w:rsid w:val="009B6464"/>
    <w:rsid w:val="009E003A"/>
    <w:rsid w:val="009E4147"/>
    <w:rsid w:val="00A0516B"/>
    <w:rsid w:val="00A24B81"/>
    <w:rsid w:val="00A25D24"/>
    <w:rsid w:val="00A31DB8"/>
    <w:rsid w:val="00A90F41"/>
    <w:rsid w:val="00AA1E95"/>
    <w:rsid w:val="00AC2A4B"/>
    <w:rsid w:val="00AE07C5"/>
    <w:rsid w:val="00AF56AE"/>
    <w:rsid w:val="00AF64F1"/>
    <w:rsid w:val="00B05CFB"/>
    <w:rsid w:val="00B37A85"/>
    <w:rsid w:val="00B4420F"/>
    <w:rsid w:val="00B649E9"/>
    <w:rsid w:val="00B7538B"/>
    <w:rsid w:val="00BB09BE"/>
    <w:rsid w:val="00C328AF"/>
    <w:rsid w:val="00C329D5"/>
    <w:rsid w:val="00C52FD3"/>
    <w:rsid w:val="00C954F2"/>
    <w:rsid w:val="00CB6933"/>
    <w:rsid w:val="00CF156B"/>
    <w:rsid w:val="00D17DCD"/>
    <w:rsid w:val="00D25985"/>
    <w:rsid w:val="00D62307"/>
    <w:rsid w:val="00D87F34"/>
    <w:rsid w:val="00DB375E"/>
    <w:rsid w:val="00DC219F"/>
    <w:rsid w:val="00E04E90"/>
    <w:rsid w:val="00E64148"/>
    <w:rsid w:val="00E6429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8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4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8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4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9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9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'969-Summed'!$G$18:$G$29</c:f>
              <c:numCache>
                <c:formatCode>0</c:formatCode>
                <c:ptCount val="12"/>
                <c:pt idx="0">
                  <c:v>272.75</c:v>
                </c:pt>
                <c:pt idx="1">
                  <c:v>269</c:v>
                </c:pt>
                <c:pt idx="2">
                  <c:v>296.25</c:v>
                </c:pt>
                <c:pt idx="3">
                  <c:v>306.75</c:v>
                </c:pt>
                <c:pt idx="4">
                  <c:v>327.25</c:v>
                </c:pt>
                <c:pt idx="5">
                  <c:v>362.5</c:v>
                </c:pt>
                <c:pt idx="6">
                  <c:v>332.5</c:v>
                </c:pt>
                <c:pt idx="7">
                  <c:v>307.25</c:v>
                </c:pt>
                <c:pt idx="8">
                  <c:v>343.25</c:v>
                </c:pt>
                <c:pt idx="9">
                  <c:v>333.75</c:v>
                </c:pt>
                <c:pt idx="10">
                  <c:v>340</c:v>
                </c:pt>
                <c:pt idx="11">
                  <c:v>257.5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141376"/>
        <c:axId val="83143680"/>
      </c:lineChart>
      <c:catAx>
        <c:axId val="83141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83143680"/>
        <c:crosses val="autoZero"/>
        <c:auto val="1"/>
        <c:lblAlgn val="ctr"/>
        <c:lblOffset val="100"/>
        <c:noMultiLvlLbl val="0"/>
      </c:catAx>
      <c:valAx>
        <c:axId val="831436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</a:t>
                </a:r>
                <a:r>
                  <a:rPr lang="en-GB" baseline="0"/>
                  <a:t>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314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Yearly Average Daily Traffic (2013</a:t>
            </a:r>
            <a:r>
              <a:rPr lang="en-US" sz="1600" baseline="0"/>
              <a:t> - 2016)</a:t>
            </a:r>
            <a:endParaRPr lang="en-US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'969-Summed'!$G$7</c:f>
              <c:strCache>
                <c:ptCount val="1"/>
                <c:pt idx="0">
                  <c:v>ADT</c:v>
                </c:pt>
              </c:strCache>
            </c:strRef>
          </c:tx>
          <c:cat>
            <c:numRef>
              <c:f>'969-Summed'!$F$8:$F$11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'969-Summed'!$G$8:$G$11</c:f>
              <c:numCache>
                <c:formatCode>0</c:formatCode>
                <c:ptCount val="4"/>
                <c:pt idx="0">
                  <c:v>305.36164383561646</c:v>
                </c:pt>
                <c:pt idx="1">
                  <c:v>300.01369863013701</c:v>
                </c:pt>
                <c:pt idx="2">
                  <c:v>317.79178082191783</c:v>
                </c:pt>
                <c:pt idx="3">
                  <c:v>326.65573770491801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037568"/>
        <c:axId val="101058048"/>
      </c:lineChart>
      <c:catAx>
        <c:axId val="10103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058048"/>
        <c:crosses val="autoZero"/>
        <c:auto val="1"/>
        <c:lblAlgn val="ctr"/>
        <c:lblOffset val="100"/>
        <c:noMultiLvlLbl val="0"/>
      </c:catAx>
      <c:valAx>
        <c:axId val="101058048"/>
        <c:scaling>
          <c:orientation val="minMax"/>
          <c:max val="3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01037568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742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2017-01-31T15:00:00Z</dcterms:created>
  <dcterms:modified xsi:type="dcterms:W3CDTF">2017-01-31T15:00:00Z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