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73C59" w14:textId="77777777" w:rsidR="00936303" w:rsidRDefault="00936303" w:rsidP="00D730D9">
      <w:pPr>
        <w:rPr>
          <w:rFonts w:cs="Arial"/>
        </w:rPr>
      </w:pPr>
    </w:p>
    <w:p w14:paraId="0902FEBD" w14:textId="77777777" w:rsidR="00896B28" w:rsidRDefault="00896B28" w:rsidP="00D730D9">
      <w:pPr>
        <w:rPr>
          <w:rFonts w:cs="Arial"/>
        </w:rPr>
      </w:pPr>
    </w:p>
    <w:p w14:paraId="405E08D5" w14:textId="5116C4DC" w:rsidR="005031F6" w:rsidRDefault="00B63CA3" w:rsidP="00D730D9">
      <w:pPr>
        <w:rPr>
          <w:rFonts w:cs="Arial"/>
        </w:rPr>
      </w:pPr>
      <w:r>
        <w:rPr>
          <w:rFonts w:cs="Arial"/>
        </w:rPr>
        <w:t>December 2017</w:t>
      </w:r>
    </w:p>
    <w:p w14:paraId="3C2F23DE" w14:textId="77777777" w:rsidR="006431CA" w:rsidRDefault="006431CA" w:rsidP="00D730D9">
      <w:pPr>
        <w:rPr>
          <w:rFonts w:cs="Arial"/>
        </w:rPr>
      </w:pPr>
    </w:p>
    <w:p w14:paraId="777FE18C" w14:textId="77777777" w:rsidR="006431CA" w:rsidRDefault="006431CA" w:rsidP="00D730D9">
      <w:pPr>
        <w:rPr>
          <w:rFonts w:cs="Arial"/>
        </w:rPr>
      </w:pPr>
    </w:p>
    <w:p w14:paraId="7FFCB942" w14:textId="77777777" w:rsidR="006431CA" w:rsidRDefault="006431CA" w:rsidP="00D730D9">
      <w:pPr>
        <w:rPr>
          <w:rFonts w:cs="Arial"/>
        </w:rPr>
      </w:pPr>
    </w:p>
    <w:p w14:paraId="00282D70" w14:textId="678D68D1" w:rsidR="00D730D9" w:rsidRDefault="00D730D9" w:rsidP="00D730D9">
      <w:pPr>
        <w:rPr>
          <w:rFonts w:cs="Arial"/>
        </w:rPr>
      </w:pPr>
      <w:r w:rsidRPr="00C92C78">
        <w:rPr>
          <w:rFonts w:cs="Arial"/>
        </w:rPr>
        <w:t>Dear Parent</w:t>
      </w:r>
      <w:r w:rsidR="00EF0E3E">
        <w:rPr>
          <w:rFonts w:cs="Arial"/>
        </w:rPr>
        <w:t>/Guardian</w:t>
      </w:r>
    </w:p>
    <w:p w14:paraId="700FA5CD" w14:textId="77777777" w:rsidR="00D730D9" w:rsidRDefault="00D730D9" w:rsidP="00D730D9">
      <w:pPr>
        <w:rPr>
          <w:rFonts w:cs="Arial"/>
          <w:b/>
          <w:u w:val="single"/>
        </w:rPr>
      </w:pPr>
    </w:p>
    <w:p w14:paraId="2063E2CD" w14:textId="22A0E614" w:rsidR="00D730D9" w:rsidRPr="00782B62" w:rsidRDefault="00D730D9" w:rsidP="00D730D9">
      <w:pPr>
        <w:rPr>
          <w:b/>
          <w:u w:val="single"/>
        </w:rPr>
      </w:pPr>
      <w:r w:rsidRPr="00782B62">
        <w:rPr>
          <w:rFonts w:cs="Arial"/>
          <w:b/>
          <w:u w:val="single"/>
        </w:rPr>
        <w:t>The Early Years Pupil Premium</w:t>
      </w:r>
      <w:r w:rsidR="00DB1A99">
        <w:rPr>
          <w:rFonts w:cs="Arial"/>
          <w:b/>
          <w:u w:val="single"/>
        </w:rPr>
        <w:t xml:space="preserve"> for Three and Four Year Olds</w:t>
      </w:r>
    </w:p>
    <w:p w14:paraId="58CA9DAC" w14:textId="77777777" w:rsidR="00D730D9" w:rsidRDefault="00D730D9" w:rsidP="00D730D9">
      <w:pPr>
        <w:rPr>
          <w:rFonts w:cs="Arial"/>
          <w:szCs w:val="24"/>
        </w:rPr>
      </w:pPr>
    </w:p>
    <w:p w14:paraId="3300A665" w14:textId="654D18BC" w:rsidR="00D730D9" w:rsidRPr="00A33CD5" w:rsidRDefault="006431CA" w:rsidP="00D730D9">
      <w:pPr>
        <w:rPr>
          <w:rFonts w:eastAsiaTheme="minorHAnsi"/>
        </w:rPr>
      </w:pPr>
      <w:r>
        <w:rPr>
          <w:rFonts w:cs="Arial"/>
          <w:szCs w:val="24"/>
        </w:rPr>
        <w:t>As your child’s early years provider we are</w:t>
      </w:r>
      <w:r w:rsidR="005031F6">
        <w:rPr>
          <w:rFonts w:cs="Arial"/>
          <w:szCs w:val="24"/>
        </w:rPr>
        <w:t xml:space="preserve"> able to </w:t>
      </w:r>
      <w:r w:rsidR="00D730D9" w:rsidRPr="00782B62">
        <w:rPr>
          <w:rFonts w:cs="Arial"/>
          <w:szCs w:val="24"/>
        </w:rPr>
        <w:t xml:space="preserve">claim extra funding through the </w:t>
      </w:r>
      <w:r w:rsidR="00D730D9">
        <w:rPr>
          <w:rFonts w:cs="Arial"/>
          <w:szCs w:val="24"/>
        </w:rPr>
        <w:t>E</w:t>
      </w:r>
      <w:r w:rsidR="00D730D9" w:rsidRPr="00782B62">
        <w:rPr>
          <w:rFonts w:cs="Arial"/>
          <w:szCs w:val="24"/>
        </w:rPr>
        <w:t xml:space="preserve">arly </w:t>
      </w:r>
      <w:r w:rsidR="00D730D9">
        <w:rPr>
          <w:rFonts w:cs="Arial"/>
          <w:szCs w:val="24"/>
        </w:rPr>
        <w:t>Y</w:t>
      </w:r>
      <w:r w:rsidR="00D730D9" w:rsidRPr="00782B62">
        <w:rPr>
          <w:rFonts w:cs="Arial"/>
          <w:szCs w:val="24"/>
        </w:rPr>
        <w:t xml:space="preserve">ears </w:t>
      </w:r>
      <w:r w:rsidR="00D730D9">
        <w:rPr>
          <w:rFonts w:cs="Arial"/>
          <w:szCs w:val="24"/>
        </w:rPr>
        <w:t>P</w:t>
      </w:r>
      <w:r w:rsidR="00D730D9" w:rsidRPr="00782B62">
        <w:rPr>
          <w:rFonts w:cs="Arial"/>
          <w:szCs w:val="24"/>
        </w:rPr>
        <w:t xml:space="preserve">upil </w:t>
      </w:r>
      <w:r w:rsidR="00D730D9">
        <w:rPr>
          <w:rFonts w:cs="Arial"/>
          <w:szCs w:val="24"/>
        </w:rPr>
        <w:t>P</w:t>
      </w:r>
      <w:r w:rsidR="00D730D9" w:rsidRPr="00782B62">
        <w:rPr>
          <w:rFonts w:cs="Arial"/>
          <w:szCs w:val="24"/>
        </w:rPr>
        <w:t>remium</w:t>
      </w:r>
      <w:r w:rsidR="00DB1A99">
        <w:rPr>
          <w:rFonts w:cs="Arial"/>
          <w:szCs w:val="24"/>
        </w:rPr>
        <w:t xml:space="preserve"> (EYPP)</w:t>
      </w:r>
      <w:r w:rsidR="00D730D9">
        <w:rPr>
          <w:rFonts w:cs="Arial"/>
          <w:szCs w:val="24"/>
        </w:rPr>
        <w:t xml:space="preserve"> to support children’s development, learning and care.</w:t>
      </w:r>
      <w:r w:rsidR="002661B3">
        <w:rPr>
          <w:rFonts w:cs="Arial"/>
          <w:szCs w:val="24"/>
        </w:rPr>
        <w:t xml:space="preserve"> </w:t>
      </w:r>
      <w:r w:rsidR="00DB1A99">
        <w:rPr>
          <w:rFonts w:cs="Arial"/>
          <w:szCs w:val="24"/>
        </w:rPr>
        <w:t>This letter is to ex</w:t>
      </w:r>
      <w:r w:rsidR="00AB7E12">
        <w:rPr>
          <w:rFonts w:cs="Arial"/>
          <w:szCs w:val="24"/>
        </w:rPr>
        <w:t xml:space="preserve">plain what </w:t>
      </w:r>
      <w:r w:rsidR="00D730D9">
        <w:rPr>
          <w:rFonts w:cs="Arial"/>
          <w:szCs w:val="24"/>
        </w:rPr>
        <w:t>E</w:t>
      </w:r>
      <w:r w:rsidR="00DB1A99">
        <w:rPr>
          <w:rFonts w:cs="Arial"/>
          <w:szCs w:val="24"/>
        </w:rPr>
        <w:t xml:space="preserve">YPP </w:t>
      </w:r>
      <w:r w:rsidR="00D730D9" w:rsidRPr="00782B62">
        <w:rPr>
          <w:rFonts w:cs="Arial"/>
          <w:szCs w:val="24"/>
        </w:rPr>
        <w:t>is</w:t>
      </w:r>
      <w:r w:rsidR="00DB1A99">
        <w:rPr>
          <w:rFonts w:cs="Arial"/>
          <w:szCs w:val="24"/>
        </w:rPr>
        <w:t xml:space="preserve">, </w:t>
      </w:r>
      <w:r w:rsidR="00D730D9">
        <w:rPr>
          <w:rFonts w:cs="Arial"/>
          <w:szCs w:val="24"/>
        </w:rPr>
        <w:t>w</w:t>
      </w:r>
      <w:r w:rsidR="00A04615">
        <w:rPr>
          <w:rFonts w:cs="Arial"/>
          <w:szCs w:val="24"/>
        </w:rPr>
        <w:t xml:space="preserve">ho is eligible and </w:t>
      </w:r>
      <w:r w:rsidR="00D730D9" w:rsidRPr="00782B62">
        <w:rPr>
          <w:rFonts w:cs="Arial"/>
          <w:szCs w:val="24"/>
        </w:rPr>
        <w:t xml:space="preserve">to ask you to </w:t>
      </w:r>
      <w:r w:rsidR="00B63CA3" w:rsidRPr="00B63CA3">
        <w:rPr>
          <w:rFonts w:cs="Arial"/>
          <w:szCs w:val="24"/>
        </w:rPr>
        <w:t>complete the</w:t>
      </w:r>
      <w:r w:rsidR="00B63CA3">
        <w:rPr>
          <w:rFonts w:cs="Arial"/>
          <w:szCs w:val="24"/>
        </w:rPr>
        <w:t xml:space="preserve"> </w:t>
      </w:r>
      <w:r w:rsidR="00B63CA3" w:rsidRPr="00B63CA3">
        <w:rPr>
          <w:rFonts w:cs="Arial"/>
          <w:b/>
          <w:szCs w:val="24"/>
        </w:rPr>
        <w:t>EYFE Parental Declaration Form</w:t>
      </w:r>
      <w:r w:rsidRPr="00B63CA3">
        <w:rPr>
          <w:rFonts w:cs="Arial"/>
          <w:b/>
          <w:szCs w:val="24"/>
        </w:rPr>
        <w:t xml:space="preserve"> </w:t>
      </w:r>
      <w:r w:rsidR="007F08FF">
        <w:rPr>
          <w:rFonts w:cs="Arial"/>
          <w:szCs w:val="24"/>
        </w:rPr>
        <w:t>with the required information so that your child’s eligibility for EYPP can be checked.</w:t>
      </w:r>
    </w:p>
    <w:p w14:paraId="11DC5DE0" w14:textId="77777777" w:rsidR="00D730D9" w:rsidRPr="00782B62" w:rsidRDefault="00D730D9" w:rsidP="00D730D9">
      <w:pPr>
        <w:rPr>
          <w:rFonts w:cs="Arial"/>
          <w:szCs w:val="24"/>
        </w:rPr>
      </w:pPr>
    </w:p>
    <w:p w14:paraId="3AFC4357" w14:textId="4CDB70CF" w:rsidR="00D730D9" w:rsidRPr="00782B62" w:rsidRDefault="00EF0E3E" w:rsidP="00D730D9">
      <w:pPr>
        <w:rPr>
          <w:rFonts w:cs="Arial"/>
          <w:szCs w:val="24"/>
        </w:rPr>
      </w:pPr>
      <w:r>
        <w:rPr>
          <w:rFonts w:cs="Arial"/>
          <w:szCs w:val="24"/>
        </w:rPr>
        <w:t xml:space="preserve">National </w:t>
      </w:r>
      <w:r w:rsidR="00D730D9">
        <w:rPr>
          <w:rFonts w:cs="Arial"/>
          <w:szCs w:val="24"/>
        </w:rPr>
        <w:t>research tells</w:t>
      </w:r>
      <w:r w:rsidR="00B63CA3">
        <w:rPr>
          <w:rFonts w:cs="Arial"/>
          <w:szCs w:val="24"/>
        </w:rPr>
        <w:t xml:space="preserve"> us</w:t>
      </w:r>
      <w:r w:rsidR="00D730D9">
        <w:rPr>
          <w:rFonts w:cs="Arial"/>
          <w:szCs w:val="24"/>
        </w:rPr>
        <w:t xml:space="preserve"> that children </w:t>
      </w:r>
      <w:r w:rsidR="00DB1A99">
        <w:rPr>
          <w:rFonts w:cs="Arial"/>
          <w:szCs w:val="24"/>
        </w:rPr>
        <w:t xml:space="preserve">from lower income families </w:t>
      </w:r>
      <w:r w:rsidR="00D730D9">
        <w:rPr>
          <w:rFonts w:cs="Arial"/>
          <w:szCs w:val="24"/>
        </w:rPr>
        <w:t>tend to do less well</w:t>
      </w:r>
      <w:r w:rsidR="006431CA">
        <w:rPr>
          <w:rFonts w:cs="Arial"/>
          <w:szCs w:val="24"/>
        </w:rPr>
        <w:t xml:space="preserve"> in school. </w:t>
      </w:r>
      <w:r w:rsidR="00DB1A99">
        <w:rPr>
          <w:rFonts w:cs="Arial"/>
          <w:szCs w:val="24"/>
        </w:rPr>
        <w:t xml:space="preserve">For example, in </w:t>
      </w:r>
      <w:r w:rsidR="00D730D9" w:rsidRPr="00577213">
        <w:rPr>
          <w:rFonts w:cs="Arial"/>
          <w:szCs w:val="24"/>
        </w:rPr>
        <w:t>2</w:t>
      </w:r>
      <w:r w:rsidR="00D730D9">
        <w:rPr>
          <w:rFonts w:cs="Arial"/>
          <w:szCs w:val="24"/>
        </w:rPr>
        <w:t>01</w:t>
      </w:r>
      <w:r w:rsidR="002661B3">
        <w:rPr>
          <w:rFonts w:cs="Arial"/>
          <w:szCs w:val="24"/>
        </w:rPr>
        <w:t>7</w:t>
      </w:r>
      <w:r w:rsidR="00D730D9" w:rsidRPr="00782B62">
        <w:rPr>
          <w:rFonts w:cs="Arial"/>
          <w:szCs w:val="24"/>
        </w:rPr>
        <w:t xml:space="preserve"> </w:t>
      </w:r>
      <w:r w:rsidR="002661B3">
        <w:rPr>
          <w:rFonts w:cs="Arial"/>
          <w:szCs w:val="24"/>
        </w:rPr>
        <w:t>51</w:t>
      </w:r>
      <w:r w:rsidR="00DB1A99">
        <w:rPr>
          <w:rFonts w:cs="Arial"/>
          <w:szCs w:val="24"/>
        </w:rPr>
        <w:t xml:space="preserve"> per cent</w:t>
      </w:r>
      <w:r w:rsidR="00D730D9" w:rsidRPr="00782B62">
        <w:rPr>
          <w:rFonts w:cs="Arial"/>
          <w:szCs w:val="24"/>
        </w:rPr>
        <w:t xml:space="preserve"> of </w:t>
      </w:r>
      <w:r w:rsidR="00D730D9">
        <w:rPr>
          <w:rFonts w:cs="Arial"/>
          <w:szCs w:val="24"/>
        </w:rPr>
        <w:t>children</w:t>
      </w:r>
      <w:r w:rsidR="00ED24B7">
        <w:rPr>
          <w:rFonts w:cs="Arial"/>
          <w:szCs w:val="24"/>
        </w:rPr>
        <w:t xml:space="preserve"> </w:t>
      </w:r>
      <w:r w:rsidR="00DB1A99">
        <w:rPr>
          <w:rFonts w:cs="Arial"/>
          <w:szCs w:val="24"/>
        </w:rPr>
        <w:t xml:space="preserve">in families in receipt of certain </w:t>
      </w:r>
      <w:r w:rsidR="000075C4">
        <w:rPr>
          <w:rFonts w:cs="Arial"/>
          <w:szCs w:val="24"/>
        </w:rPr>
        <w:t>welfare</w:t>
      </w:r>
      <w:r w:rsidR="00DB1A99">
        <w:rPr>
          <w:rFonts w:cs="Arial"/>
          <w:szCs w:val="24"/>
        </w:rPr>
        <w:t xml:space="preserve"> benefits a</w:t>
      </w:r>
      <w:r w:rsidR="00ED24B7">
        <w:rPr>
          <w:rFonts w:cs="Arial"/>
          <w:szCs w:val="24"/>
        </w:rPr>
        <w:t>chieved</w:t>
      </w:r>
      <w:r w:rsidR="00D730D9">
        <w:rPr>
          <w:rFonts w:cs="Arial"/>
          <w:szCs w:val="24"/>
        </w:rPr>
        <w:t xml:space="preserve"> the ex</w:t>
      </w:r>
      <w:r w:rsidR="0004230E">
        <w:rPr>
          <w:rFonts w:cs="Arial"/>
          <w:szCs w:val="24"/>
        </w:rPr>
        <w:t>pected level at the end of the Early Years Foundation S</w:t>
      </w:r>
      <w:r w:rsidR="00D730D9">
        <w:rPr>
          <w:rFonts w:cs="Arial"/>
          <w:szCs w:val="24"/>
        </w:rPr>
        <w:t>tage</w:t>
      </w:r>
      <w:r w:rsidR="00DB1A99">
        <w:rPr>
          <w:rFonts w:cs="Arial"/>
          <w:szCs w:val="24"/>
        </w:rPr>
        <w:t>,</w:t>
      </w:r>
      <w:r w:rsidR="00ED24B7">
        <w:rPr>
          <w:rFonts w:cs="Arial"/>
          <w:szCs w:val="24"/>
        </w:rPr>
        <w:t xml:space="preserve"> </w:t>
      </w:r>
      <w:r w:rsidR="00D730D9" w:rsidRPr="00782B62">
        <w:rPr>
          <w:rFonts w:cs="Arial"/>
          <w:szCs w:val="24"/>
        </w:rPr>
        <w:t xml:space="preserve">compared with </w:t>
      </w:r>
      <w:r w:rsidR="002661B3">
        <w:rPr>
          <w:rFonts w:cs="Arial"/>
          <w:szCs w:val="24"/>
        </w:rPr>
        <w:t>72</w:t>
      </w:r>
      <w:r w:rsidR="00DB1A99">
        <w:rPr>
          <w:rFonts w:cs="Arial"/>
          <w:szCs w:val="24"/>
        </w:rPr>
        <w:t xml:space="preserve"> per cent</w:t>
      </w:r>
      <w:r w:rsidR="00D730D9" w:rsidRPr="00782B62">
        <w:rPr>
          <w:rFonts w:cs="Arial"/>
          <w:szCs w:val="24"/>
        </w:rPr>
        <w:t xml:space="preserve"> of other </w:t>
      </w:r>
      <w:r w:rsidR="00D730D9">
        <w:rPr>
          <w:rFonts w:cs="Arial"/>
          <w:szCs w:val="24"/>
        </w:rPr>
        <w:t>children.</w:t>
      </w:r>
      <w:r w:rsidR="00D730D9" w:rsidRPr="00782B62">
        <w:rPr>
          <w:rFonts w:cs="Arial"/>
          <w:szCs w:val="24"/>
        </w:rPr>
        <w:t xml:space="preserve"> The </w:t>
      </w:r>
      <w:r w:rsidR="00D730D9">
        <w:rPr>
          <w:rFonts w:cs="Arial"/>
          <w:szCs w:val="24"/>
        </w:rPr>
        <w:t>E</w:t>
      </w:r>
      <w:r w:rsidR="00DB1A99">
        <w:rPr>
          <w:rFonts w:cs="Arial"/>
          <w:szCs w:val="24"/>
        </w:rPr>
        <w:t>YPP</w:t>
      </w:r>
      <w:r w:rsidR="00D730D9">
        <w:rPr>
          <w:rFonts w:cs="Arial"/>
          <w:szCs w:val="24"/>
        </w:rPr>
        <w:t xml:space="preserve"> will</w:t>
      </w:r>
      <w:r w:rsidR="00D730D9" w:rsidRPr="00782B62">
        <w:rPr>
          <w:rFonts w:cs="Arial"/>
          <w:szCs w:val="24"/>
        </w:rPr>
        <w:t xml:space="preserve"> provide </w:t>
      </w:r>
      <w:r w:rsidR="00D730D9">
        <w:rPr>
          <w:rFonts w:cs="Arial"/>
          <w:szCs w:val="24"/>
        </w:rPr>
        <w:t>us</w:t>
      </w:r>
      <w:r w:rsidR="00D730D9" w:rsidRPr="00782B62">
        <w:rPr>
          <w:rFonts w:cs="Arial"/>
          <w:szCs w:val="24"/>
        </w:rPr>
        <w:t xml:space="preserve"> with extra funding to</w:t>
      </w:r>
      <w:r w:rsidR="00D730D9">
        <w:rPr>
          <w:rFonts w:cs="Arial"/>
          <w:szCs w:val="24"/>
        </w:rPr>
        <w:t xml:space="preserve"> </w:t>
      </w:r>
      <w:r w:rsidR="00491AEF">
        <w:rPr>
          <w:rFonts w:cs="Arial"/>
          <w:szCs w:val="24"/>
        </w:rPr>
        <w:t xml:space="preserve">help </w:t>
      </w:r>
      <w:r w:rsidR="00D730D9">
        <w:rPr>
          <w:rFonts w:cs="Arial"/>
          <w:szCs w:val="24"/>
        </w:rPr>
        <w:t>close this gap.</w:t>
      </w:r>
      <w:r w:rsidR="00D730D9" w:rsidRPr="00782B62">
        <w:rPr>
          <w:rFonts w:cs="Arial"/>
          <w:szCs w:val="24"/>
        </w:rPr>
        <w:t xml:space="preserve"> </w:t>
      </w:r>
    </w:p>
    <w:p w14:paraId="1A08A5BA" w14:textId="77777777" w:rsidR="00D730D9" w:rsidRDefault="00D730D9" w:rsidP="00D730D9">
      <w:pPr>
        <w:rPr>
          <w:rFonts w:cs="Arial"/>
          <w:szCs w:val="24"/>
        </w:rPr>
      </w:pPr>
    </w:p>
    <w:p w14:paraId="7AB0217D" w14:textId="7227D111" w:rsidR="00D730D9" w:rsidRDefault="00D730D9" w:rsidP="00D730D9">
      <w:pPr>
        <w:rPr>
          <w:rFonts w:cs="Arial"/>
          <w:szCs w:val="24"/>
        </w:rPr>
      </w:pPr>
      <w:r w:rsidRPr="00782B62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E</w:t>
      </w:r>
      <w:r w:rsidR="00DB1A99">
        <w:rPr>
          <w:rFonts w:cs="Arial"/>
          <w:szCs w:val="24"/>
        </w:rPr>
        <w:t>YPP</w:t>
      </w:r>
      <w:r w:rsidR="00EF0E3E">
        <w:rPr>
          <w:rFonts w:cs="Arial"/>
          <w:szCs w:val="24"/>
        </w:rPr>
        <w:t xml:space="preserve"> is up to an extra </w:t>
      </w:r>
      <w:r w:rsidR="00DB1A99">
        <w:rPr>
          <w:rFonts w:cs="Arial"/>
          <w:szCs w:val="24"/>
        </w:rPr>
        <w:t>£300</w:t>
      </w:r>
      <w:r w:rsidRPr="00782B62">
        <w:rPr>
          <w:rFonts w:cs="Arial"/>
          <w:szCs w:val="24"/>
        </w:rPr>
        <w:t xml:space="preserve"> a year for each </w:t>
      </w:r>
      <w:r w:rsidR="00DB1A99">
        <w:rPr>
          <w:rFonts w:cs="Arial"/>
          <w:szCs w:val="24"/>
        </w:rPr>
        <w:t xml:space="preserve">eligible </w:t>
      </w:r>
      <w:r w:rsidRPr="00782B62">
        <w:rPr>
          <w:rFonts w:cs="Arial"/>
          <w:szCs w:val="24"/>
        </w:rPr>
        <w:t>chi</w:t>
      </w:r>
      <w:r w:rsidR="00EF0E3E">
        <w:rPr>
          <w:rFonts w:cs="Arial"/>
          <w:szCs w:val="24"/>
        </w:rPr>
        <w:t>ld and t</w:t>
      </w:r>
      <w:r w:rsidR="00D235FE">
        <w:rPr>
          <w:rFonts w:cs="Arial"/>
          <w:szCs w:val="24"/>
        </w:rPr>
        <w:t xml:space="preserve">his additional money will </w:t>
      </w:r>
      <w:r>
        <w:rPr>
          <w:rFonts w:cs="Arial"/>
          <w:szCs w:val="24"/>
        </w:rPr>
        <w:t xml:space="preserve">make a significant difference to us. </w:t>
      </w:r>
    </w:p>
    <w:p w14:paraId="2044543A" w14:textId="77777777" w:rsidR="00D730D9" w:rsidRDefault="00D730D9" w:rsidP="00D730D9">
      <w:pPr>
        <w:rPr>
          <w:rFonts w:cs="Arial"/>
          <w:szCs w:val="24"/>
        </w:rPr>
      </w:pPr>
    </w:p>
    <w:p w14:paraId="5FF992C3" w14:textId="77777777" w:rsidR="00337B5B" w:rsidRDefault="00A04615" w:rsidP="00337B5B">
      <w:pPr>
        <w:widowControl/>
        <w:overflowPunct/>
        <w:autoSpaceDE/>
        <w:adjustRightInd/>
        <w:spacing w:after="200" w:line="276" w:lineRule="auto"/>
        <w:contextualSpacing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Eligible children are those who</w:t>
      </w:r>
      <w:r w:rsidR="00337B5B">
        <w:rPr>
          <w:rFonts w:cs="Arial"/>
          <w:szCs w:val="24"/>
        </w:rPr>
        <w:t>se families are in receipt of one or more of the following benefits:</w:t>
      </w:r>
    </w:p>
    <w:p w14:paraId="6F8AF1C7" w14:textId="43F57892" w:rsidR="00A04615" w:rsidRPr="00D235FE" w:rsidRDefault="00A04615" w:rsidP="00337B5B">
      <w:pPr>
        <w:pStyle w:val="ListParagraph"/>
        <w:numPr>
          <w:ilvl w:val="0"/>
          <w:numId w:val="12"/>
        </w:numPr>
        <w:rPr>
          <w:rFonts w:eastAsiaTheme="minorHAnsi" w:cs="Arial"/>
        </w:rPr>
      </w:pPr>
      <w:r w:rsidRPr="00D235FE">
        <w:rPr>
          <w:rFonts w:eastAsiaTheme="minorHAnsi" w:cs="Arial"/>
        </w:rPr>
        <w:t>Income Support</w:t>
      </w:r>
    </w:p>
    <w:p w14:paraId="3DD7C994" w14:textId="77777777" w:rsidR="00337B5B" w:rsidRPr="00D235FE" w:rsidRDefault="00A04615" w:rsidP="00337B5B">
      <w:pPr>
        <w:pStyle w:val="ListParagraph"/>
        <w:numPr>
          <w:ilvl w:val="0"/>
          <w:numId w:val="12"/>
        </w:numPr>
        <w:rPr>
          <w:rFonts w:eastAsiaTheme="minorHAnsi" w:cs="Arial"/>
        </w:rPr>
      </w:pPr>
      <w:r w:rsidRPr="00D235FE">
        <w:rPr>
          <w:rFonts w:eastAsiaTheme="minorHAnsi" w:cs="Arial"/>
        </w:rPr>
        <w:t>Income-based Jobseekers Allowance</w:t>
      </w:r>
    </w:p>
    <w:p w14:paraId="1222A93F" w14:textId="26CC5D43" w:rsidR="00337B5B" w:rsidRPr="00D235FE" w:rsidRDefault="00A04615" w:rsidP="00337B5B">
      <w:pPr>
        <w:pStyle w:val="ListParagraph"/>
        <w:numPr>
          <w:ilvl w:val="0"/>
          <w:numId w:val="12"/>
        </w:numPr>
        <w:rPr>
          <w:rFonts w:eastAsiaTheme="minorHAnsi" w:cs="Arial"/>
        </w:rPr>
      </w:pPr>
      <w:r w:rsidRPr="00D235FE">
        <w:rPr>
          <w:rFonts w:eastAsiaTheme="minorHAnsi" w:cs="Arial"/>
        </w:rPr>
        <w:t>Income-related Employment and Support Allowance</w:t>
      </w:r>
    </w:p>
    <w:p w14:paraId="0DD571FE" w14:textId="09228BB1" w:rsidR="00A04615" w:rsidRPr="00D235FE" w:rsidRDefault="00337B5B" w:rsidP="00337B5B">
      <w:pPr>
        <w:pStyle w:val="ListParagraph"/>
        <w:numPr>
          <w:ilvl w:val="0"/>
          <w:numId w:val="12"/>
        </w:numPr>
        <w:rPr>
          <w:rFonts w:eastAsiaTheme="minorHAnsi" w:cs="Arial"/>
        </w:rPr>
      </w:pPr>
      <w:r w:rsidRPr="00D235FE">
        <w:rPr>
          <w:rFonts w:eastAsiaTheme="minorHAnsi" w:cs="Arial"/>
        </w:rPr>
        <w:t>Universal Credit</w:t>
      </w:r>
    </w:p>
    <w:p w14:paraId="5082C79B" w14:textId="2B48E6D6" w:rsidR="00A04615" w:rsidRPr="00D235FE" w:rsidRDefault="00337B5B" w:rsidP="00337B5B">
      <w:pPr>
        <w:pStyle w:val="ListParagraph"/>
        <w:numPr>
          <w:ilvl w:val="0"/>
          <w:numId w:val="12"/>
        </w:numPr>
        <w:rPr>
          <w:rFonts w:eastAsiaTheme="minorHAnsi" w:cs="Arial"/>
        </w:rPr>
      </w:pPr>
      <w:r w:rsidRPr="00D235FE">
        <w:rPr>
          <w:rFonts w:eastAsiaTheme="minorHAnsi" w:cs="Arial"/>
        </w:rPr>
        <w:t xml:space="preserve">Support from the </w:t>
      </w:r>
      <w:r w:rsidR="00A04615" w:rsidRPr="00D235FE">
        <w:rPr>
          <w:rFonts w:eastAsiaTheme="minorHAnsi" w:cs="Arial"/>
        </w:rPr>
        <w:t>N</w:t>
      </w:r>
      <w:r w:rsidRPr="00D235FE">
        <w:rPr>
          <w:rFonts w:eastAsiaTheme="minorHAnsi" w:cs="Arial"/>
        </w:rPr>
        <w:t xml:space="preserve">ational Asylum Support Service </w:t>
      </w:r>
      <w:r w:rsidR="00A04615" w:rsidRPr="00D235FE">
        <w:rPr>
          <w:rFonts w:eastAsiaTheme="minorHAnsi" w:cs="Arial"/>
        </w:rPr>
        <w:t>under part 6 of the Immigration and Asylum Act 1999</w:t>
      </w:r>
    </w:p>
    <w:p w14:paraId="44307733" w14:textId="2F33B706" w:rsidR="00A04615" w:rsidRPr="00D235FE" w:rsidRDefault="00337B5B" w:rsidP="00337B5B">
      <w:pPr>
        <w:pStyle w:val="ListParagraph"/>
        <w:numPr>
          <w:ilvl w:val="0"/>
          <w:numId w:val="12"/>
        </w:numPr>
        <w:rPr>
          <w:rFonts w:eastAsiaTheme="minorHAnsi" w:cs="Arial"/>
        </w:rPr>
      </w:pPr>
      <w:r w:rsidRPr="00D235FE">
        <w:rPr>
          <w:rFonts w:eastAsiaTheme="minorHAnsi" w:cs="Arial"/>
        </w:rPr>
        <w:t>T</w:t>
      </w:r>
      <w:r w:rsidR="00A04615" w:rsidRPr="00D235FE">
        <w:rPr>
          <w:rFonts w:eastAsiaTheme="minorHAnsi" w:cs="Arial"/>
        </w:rPr>
        <w:t>he guarantee element of State Pension Credit</w:t>
      </w:r>
    </w:p>
    <w:p w14:paraId="1259BCF7" w14:textId="77777777" w:rsidR="00A04615" w:rsidRPr="00D235FE" w:rsidRDefault="00A04615" w:rsidP="00337B5B">
      <w:pPr>
        <w:pStyle w:val="ListParagraph"/>
        <w:numPr>
          <w:ilvl w:val="0"/>
          <w:numId w:val="12"/>
        </w:numPr>
        <w:rPr>
          <w:rFonts w:eastAsiaTheme="minorHAnsi" w:cs="Arial"/>
        </w:rPr>
      </w:pPr>
      <w:r w:rsidRPr="00D235FE">
        <w:rPr>
          <w:rFonts w:eastAsiaTheme="minorHAnsi" w:cs="Arial"/>
        </w:rPr>
        <w:t>Child Tax Credit (with no Working Tax Credit) with an annual income of no more than £16,190</w:t>
      </w:r>
    </w:p>
    <w:p w14:paraId="6504FAAE" w14:textId="11D6D077" w:rsidR="00337B5B" w:rsidRPr="00D235FE" w:rsidRDefault="00A04615" w:rsidP="00337B5B">
      <w:pPr>
        <w:pStyle w:val="ListParagraph"/>
        <w:numPr>
          <w:ilvl w:val="0"/>
          <w:numId w:val="12"/>
        </w:numPr>
        <w:rPr>
          <w:rFonts w:eastAsiaTheme="minorHAnsi" w:cs="Arial"/>
        </w:rPr>
      </w:pPr>
      <w:r w:rsidRPr="00D235FE">
        <w:rPr>
          <w:rFonts w:eastAsiaTheme="minorHAnsi" w:cs="Arial"/>
          <w:szCs w:val="22"/>
        </w:rPr>
        <w:t>Working Tax Credit run-on</w:t>
      </w:r>
    </w:p>
    <w:p w14:paraId="4374977E" w14:textId="419BA521" w:rsidR="00EF0E3E" w:rsidRDefault="00B46D29" w:rsidP="00B46D29">
      <w:pPr>
        <w:tabs>
          <w:tab w:val="left" w:pos="1164"/>
        </w:tabs>
        <w:rPr>
          <w:rFonts w:eastAsiaTheme="minorHAnsi" w:cs="Arial"/>
        </w:rPr>
      </w:pPr>
      <w:r>
        <w:rPr>
          <w:rFonts w:eastAsiaTheme="minorHAnsi" w:cs="Arial"/>
        </w:rPr>
        <w:tab/>
      </w:r>
    </w:p>
    <w:p w14:paraId="5201C427" w14:textId="34133742" w:rsidR="00D730D9" w:rsidRDefault="00D730D9" w:rsidP="00D730D9">
      <w:pPr>
        <w:rPr>
          <w:rFonts w:cs="Arial"/>
          <w:i/>
          <w:iCs/>
          <w:szCs w:val="24"/>
        </w:rPr>
      </w:pPr>
      <w:r w:rsidRPr="00D235FE">
        <w:rPr>
          <w:rFonts w:cs="Arial"/>
          <w:szCs w:val="24"/>
        </w:rPr>
        <w:t>We</w:t>
      </w:r>
      <w:r w:rsidRPr="00D235FE">
        <w:rPr>
          <w:rFonts w:cs="Arial"/>
          <w:i/>
          <w:szCs w:val="24"/>
        </w:rPr>
        <w:t xml:space="preserve"> </w:t>
      </w:r>
      <w:r w:rsidR="00A04615" w:rsidRPr="00D235FE">
        <w:rPr>
          <w:rFonts w:cs="Arial"/>
          <w:szCs w:val="24"/>
        </w:rPr>
        <w:t>will</w:t>
      </w:r>
      <w:r w:rsidR="00A04615">
        <w:rPr>
          <w:rFonts w:cs="Arial"/>
          <w:szCs w:val="24"/>
        </w:rPr>
        <w:t xml:space="preserve"> use the EYPP </w:t>
      </w:r>
      <w:r>
        <w:rPr>
          <w:rFonts w:cs="Arial"/>
          <w:szCs w:val="24"/>
        </w:rPr>
        <w:t>to</w:t>
      </w:r>
      <w:r w:rsidRPr="00782B62">
        <w:rPr>
          <w:rFonts w:cs="Arial"/>
          <w:szCs w:val="24"/>
        </w:rPr>
        <w:t xml:space="preserve"> improve the quality of the early </w:t>
      </w:r>
      <w:proofErr w:type="gramStart"/>
      <w:r w:rsidRPr="00782B62">
        <w:rPr>
          <w:rFonts w:cs="Arial"/>
          <w:szCs w:val="24"/>
        </w:rPr>
        <w:t>years</w:t>
      </w:r>
      <w:proofErr w:type="gramEnd"/>
      <w:r w:rsidRPr="00782B62">
        <w:rPr>
          <w:rFonts w:cs="Arial"/>
          <w:szCs w:val="24"/>
        </w:rPr>
        <w:t xml:space="preserve"> education </w:t>
      </w:r>
      <w:r>
        <w:rPr>
          <w:rFonts w:cs="Arial"/>
          <w:szCs w:val="24"/>
        </w:rPr>
        <w:t>we</w:t>
      </w:r>
      <w:r w:rsidRPr="00782B62">
        <w:rPr>
          <w:rFonts w:cs="Arial"/>
          <w:szCs w:val="24"/>
        </w:rPr>
        <w:t xml:space="preserve"> provide</w:t>
      </w:r>
      <w:r w:rsidR="00491AEF">
        <w:rPr>
          <w:rFonts w:cs="Arial"/>
          <w:szCs w:val="24"/>
        </w:rPr>
        <w:t xml:space="preserve"> </w:t>
      </w:r>
      <w:r w:rsidR="0004230E">
        <w:rPr>
          <w:rFonts w:cs="Arial"/>
          <w:szCs w:val="24"/>
        </w:rPr>
        <w:t xml:space="preserve">for </w:t>
      </w:r>
      <w:r>
        <w:rPr>
          <w:rFonts w:cs="Arial"/>
          <w:szCs w:val="24"/>
        </w:rPr>
        <w:t>your child.</w:t>
      </w:r>
      <w:r w:rsidR="00DB1A99">
        <w:rPr>
          <w:rFonts w:cs="Arial"/>
          <w:szCs w:val="24"/>
        </w:rPr>
        <w:t xml:space="preserve"> This could </w:t>
      </w:r>
      <w:r w:rsidR="00A04615">
        <w:rPr>
          <w:rFonts w:cs="Arial"/>
          <w:szCs w:val="24"/>
        </w:rPr>
        <w:t xml:space="preserve">be </w:t>
      </w:r>
      <w:r>
        <w:rPr>
          <w:rFonts w:cs="Arial"/>
          <w:szCs w:val="24"/>
        </w:rPr>
        <w:t>add</w:t>
      </w:r>
      <w:r w:rsidR="00EF0E3E">
        <w:rPr>
          <w:rFonts w:cs="Arial"/>
          <w:szCs w:val="24"/>
        </w:rPr>
        <w:t>itional training for our staff i</w:t>
      </w:r>
      <w:r>
        <w:rPr>
          <w:rFonts w:cs="Arial"/>
          <w:szCs w:val="24"/>
        </w:rPr>
        <w:t>n e</w:t>
      </w:r>
      <w:r w:rsidR="00A04615">
        <w:rPr>
          <w:rFonts w:cs="Arial"/>
          <w:szCs w:val="24"/>
        </w:rPr>
        <w:t xml:space="preserve">arly language, </w:t>
      </w:r>
      <w:r>
        <w:rPr>
          <w:rFonts w:cs="Arial"/>
          <w:szCs w:val="24"/>
        </w:rPr>
        <w:t>supporting our staff in working on specialised areas such as speech and language</w:t>
      </w:r>
      <w:r w:rsidR="00A04615">
        <w:rPr>
          <w:rFonts w:cs="Arial"/>
          <w:szCs w:val="24"/>
        </w:rPr>
        <w:t>, or purchasing additional resources such as books</w:t>
      </w:r>
      <w:r>
        <w:rPr>
          <w:rFonts w:cs="Arial"/>
          <w:szCs w:val="24"/>
        </w:rPr>
        <w:t xml:space="preserve">. </w:t>
      </w:r>
    </w:p>
    <w:p w14:paraId="5081AE4D" w14:textId="77777777" w:rsidR="00D730D9" w:rsidRDefault="00D730D9" w:rsidP="00D730D9">
      <w:pPr>
        <w:spacing w:line="255" w:lineRule="atLeast"/>
        <w:rPr>
          <w:rFonts w:cs="Arial"/>
          <w:szCs w:val="24"/>
        </w:rPr>
      </w:pPr>
    </w:p>
    <w:p w14:paraId="68EB650C" w14:textId="77777777" w:rsidR="0004230E" w:rsidRDefault="0004230E" w:rsidP="0004230E">
      <w:pPr>
        <w:spacing w:line="255" w:lineRule="atLeast"/>
        <w:ind w:left="5760" w:firstLine="720"/>
        <w:rPr>
          <w:rFonts w:cs="Arial"/>
          <w:szCs w:val="24"/>
        </w:rPr>
      </w:pPr>
    </w:p>
    <w:p w14:paraId="6C55A3B1" w14:textId="2C75BEB4" w:rsidR="0004230E" w:rsidRDefault="0004230E" w:rsidP="0004230E">
      <w:pPr>
        <w:spacing w:line="255" w:lineRule="atLeast"/>
        <w:ind w:left="5760" w:firstLine="720"/>
        <w:rPr>
          <w:rFonts w:cs="Arial"/>
          <w:szCs w:val="24"/>
        </w:rPr>
      </w:pPr>
      <w:r>
        <w:rPr>
          <w:rFonts w:cs="Arial"/>
          <w:szCs w:val="24"/>
        </w:rPr>
        <w:t>Please turn over</w:t>
      </w:r>
    </w:p>
    <w:p w14:paraId="6F504E88" w14:textId="77777777" w:rsidR="0004230E" w:rsidRDefault="0004230E">
      <w:pPr>
        <w:widowControl/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14:paraId="1453AB9D" w14:textId="77777777" w:rsidR="0004230E" w:rsidRDefault="0004230E">
      <w:pPr>
        <w:widowControl/>
        <w:overflowPunct/>
        <w:autoSpaceDE/>
        <w:autoSpaceDN/>
        <w:adjustRightInd/>
        <w:textAlignment w:val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FD81F93" w14:textId="77777777" w:rsidR="00005903" w:rsidRDefault="00005903" w:rsidP="00D730D9">
      <w:pPr>
        <w:spacing w:line="255" w:lineRule="atLeast"/>
        <w:rPr>
          <w:rFonts w:cs="Arial"/>
          <w:szCs w:val="24"/>
        </w:rPr>
      </w:pPr>
    </w:p>
    <w:p w14:paraId="41401123" w14:textId="77777777" w:rsidR="00005903" w:rsidRDefault="00005903" w:rsidP="00D730D9">
      <w:pPr>
        <w:spacing w:line="255" w:lineRule="atLeast"/>
        <w:rPr>
          <w:rFonts w:cs="Arial"/>
          <w:szCs w:val="24"/>
        </w:rPr>
      </w:pPr>
    </w:p>
    <w:p w14:paraId="1D5C0D7E" w14:textId="77777777" w:rsidR="006431CA" w:rsidRDefault="006431CA" w:rsidP="00D730D9">
      <w:pPr>
        <w:spacing w:line="255" w:lineRule="atLeast"/>
        <w:rPr>
          <w:rFonts w:cs="Arial"/>
          <w:szCs w:val="24"/>
        </w:rPr>
      </w:pPr>
    </w:p>
    <w:p w14:paraId="6F7E5FA1" w14:textId="77777777" w:rsidR="006431CA" w:rsidRDefault="006431CA" w:rsidP="00D730D9">
      <w:pPr>
        <w:spacing w:line="255" w:lineRule="atLeast"/>
        <w:rPr>
          <w:rFonts w:cs="Arial"/>
          <w:szCs w:val="24"/>
        </w:rPr>
      </w:pPr>
    </w:p>
    <w:p w14:paraId="28CEDCDE" w14:textId="5E27A0EB" w:rsidR="00D730D9" w:rsidRDefault="00337B5B" w:rsidP="00D730D9">
      <w:pPr>
        <w:spacing w:line="255" w:lineRule="atLeast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D730D9">
        <w:rPr>
          <w:rFonts w:cs="Arial"/>
          <w:szCs w:val="24"/>
        </w:rPr>
        <w:t xml:space="preserve">igh quality early education can influence how well a child does at both primary and secondary school </w:t>
      </w:r>
      <w:r w:rsidR="00A04615">
        <w:rPr>
          <w:rFonts w:cs="Arial"/>
          <w:szCs w:val="24"/>
        </w:rPr>
        <w:t xml:space="preserve">and so we </w:t>
      </w:r>
      <w:r w:rsidR="00D730D9">
        <w:rPr>
          <w:rFonts w:cs="Arial"/>
          <w:szCs w:val="24"/>
        </w:rPr>
        <w:t>want to make the most of this additional funding. You may be a</w:t>
      </w:r>
      <w:r w:rsidR="00A04615">
        <w:rPr>
          <w:rFonts w:cs="Arial"/>
          <w:szCs w:val="24"/>
        </w:rPr>
        <w:t xml:space="preserve">ware that </w:t>
      </w:r>
      <w:r w:rsidR="00EF0E3E">
        <w:rPr>
          <w:rFonts w:cs="Arial"/>
          <w:szCs w:val="24"/>
        </w:rPr>
        <w:t xml:space="preserve">school-age children also get </w:t>
      </w:r>
      <w:r w:rsidR="00D730D9">
        <w:rPr>
          <w:rFonts w:cs="Arial"/>
          <w:szCs w:val="24"/>
        </w:rPr>
        <w:t>pupil premiu</w:t>
      </w:r>
      <w:r w:rsidR="00EF0E3E">
        <w:rPr>
          <w:rFonts w:cs="Arial"/>
          <w:szCs w:val="24"/>
        </w:rPr>
        <w:t xml:space="preserve">m </w:t>
      </w:r>
      <w:r w:rsidR="00491AEF">
        <w:rPr>
          <w:rFonts w:cs="Arial"/>
          <w:szCs w:val="24"/>
        </w:rPr>
        <w:t xml:space="preserve">which has given a boost to their learning; we want to </w:t>
      </w:r>
      <w:r w:rsidR="00A04615">
        <w:rPr>
          <w:rFonts w:cs="Arial"/>
          <w:szCs w:val="24"/>
        </w:rPr>
        <w:t xml:space="preserve">do the same for our </w:t>
      </w:r>
      <w:r w:rsidR="00D730D9">
        <w:rPr>
          <w:rFonts w:cs="Arial"/>
          <w:szCs w:val="24"/>
        </w:rPr>
        <w:t>children entitled to this funding.</w:t>
      </w:r>
    </w:p>
    <w:p w14:paraId="7A80425A" w14:textId="77777777" w:rsidR="008E6D19" w:rsidRDefault="008E6D19" w:rsidP="00D730D9">
      <w:pPr>
        <w:spacing w:line="255" w:lineRule="atLeast"/>
        <w:rPr>
          <w:rFonts w:cs="Arial"/>
          <w:szCs w:val="24"/>
        </w:rPr>
      </w:pPr>
    </w:p>
    <w:p w14:paraId="5E7006E3" w14:textId="59BAE300" w:rsidR="008E6D19" w:rsidRDefault="008E6D19" w:rsidP="00D730D9">
      <w:pPr>
        <w:spacing w:line="255" w:lineRule="atLeast"/>
        <w:rPr>
          <w:rFonts w:cs="Arial"/>
          <w:szCs w:val="24"/>
        </w:rPr>
      </w:pPr>
      <w:r>
        <w:rPr>
          <w:rFonts w:cs="Arial"/>
          <w:szCs w:val="24"/>
        </w:rPr>
        <w:t>To check whether your child is eligible for EYPP we need your surname, date of birth and National Insurance number (or National Asylum Support Servi</w:t>
      </w:r>
      <w:r w:rsidR="00B63CA3">
        <w:rPr>
          <w:rFonts w:cs="Arial"/>
          <w:szCs w:val="24"/>
        </w:rPr>
        <w:t>ce number).  Brighton and Hove City C</w:t>
      </w:r>
      <w:r>
        <w:rPr>
          <w:rFonts w:cs="Arial"/>
          <w:szCs w:val="24"/>
        </w:rPr>
        <w:t>ouncil</w:t>
      </w:r>
      <w:r w:rsidR="00B63CA3">
        <w:rPr>
          <w:rFonts w:cs="Arial"/>
          <w:szCs w:val="24"/>
        </w:rPr>
        <w:t xml:space="preserve"> (BHCC) </w:t>
      </w:r>
      <w:r>
        <w:rPr>
          <w:rFonts w:cs="Arial"/>
          <w:szCs w:val="24"/>
        </w:rPr>
        <w:t xml:space="preserve">has added a section to </w:t>
      </w:r>
      <w:r w:rsidR="00B46D29">
        <w:rPr>
          <w:rFonts w:cs="Arial"/>
          <w:szCs w:val="24"/>
        </w:rPr>
        <w:t xml:space="preserve">the </w:t>
      </w:r>
      <w:r w:rsidR="00B63CA3" w:rsidRPr="00B63CA3">
        <w:rPr>
          <w:rFonts w:cs="Arial"/>
          <w:b/>
          <w:szCs w:val="24"/>
        </w:rPr>
        <w:t xml:space="preserve">EYFE Parental Declaration Forms </w:t>
      </w:r>
      <w:r w:rsidR="0004230E">
        <w:rPr>
          <w:rFonts w:cs="Arial"/>
          <w:szCs w:val="24"/>
        </w:rPr>
        <w:t>s</w:t>
      </w:r>
      <w:r w:rsidR="00B46D29">
        <w:rPr>
          <w:rFonts w:cs="Arial"/>
          <w:szCs w:val="24"/>
        </w:rPr>
        <w:t>o that we can collect this information from you.</w:t>
      </w:r>
    </w:p>
    <w:p w14:paraId="661BFB32" w14:textId="77777777" w:rsidR="00B46D29" w:rsidRDefault="00B46D29" w:rsidP="00D730D9">
      <w:pPr>
        <w:spacing w:line="255" w:lineRule="atLeast"/>
        <w:rPr>
          <w:rFonts w:cs="Arial"/>
          <w:szCs w:val="24"/>
        </w:rPr>
      </w:pPr>
    </w:p>
    <w:p w14:paraId="3320FE49" w14:textId="143EF4A8" w:rsidR="008E6D19" w:rsidRPr="008D714A" w:rsidRDefault="008E6D19" w:rsidP="008E6D19">
      <w:pPr>
        <w:rPr>
          <w:rFonts w:eastAsiaTheme="minorHAnsi"/>
          <w:szCs w:val="24"/>
        </w:rPr>
      </w:pPr>
      <w:r w:rsidRPr="008D714A">
        <w:rPr>
          <w:rFonts w:eastAsiaTheme="minorHAnsi"/>
          <w:szCs w:val="24"/>
        </w:rPr>
        <w:t>The infor</w:t>
      </w:r>
      <w:r>
        <w:rPr>
          <w:rFonts w:eastAsiaTheme="minorHAnsi"/>
          <w:szCs w:val="24"/>
        </w:rPr>
        <w:t xml:space="preserve">mation you provide </w:t>
      </w:r>
      <w:r w:rsidRPr="008D714A">
        <w:rPr>
          <w:rFonts w:eastAsiaTheme="minorHAnsi"/>
          <w:szCs w:val="24"/>
        </w:rPr>
        <w:t xml:space="preserve">will be used by </w:t>
      </w:r>
      <w:r w:rsidR="00B63CA3">
        <w:rPr>
          <w:rFonts w:eastAsiaTheme="minorHAnsi"/>
          <w:szCs w:val="24"/>
        </w:rPr>
        <w:t xml:space="preserve">BHCC </w:t>
      </w:r>
      <w:r w:rsidRPr="008D714A">
        <w:rPr>
          <w:rFonts w:eastAsiaTheme="minorHAnsi"/>
          <w:szCs w:val="24"/>
        </w:rPr>
        <w:t>to confirm receipt of one o</w:t>
      </w:r>
      <w:r w:rsidR="006431CA">
        <w:rPr>
          <w:rFonts w:eastAsiaTheme="minorHAnsi"/>
          <w:szCs w:val="24"/>
        </w:rPr>
        <w:t xml:space="preserve">f the listed welfare benefits. </w:t>
      </w:r>
      <w:r w:rsidRPr="008D714A">
        <w:rPr>
          <w:rFonts w:eastAsiaTheme="minorHAnsi"/>
          <w:szCs w:val="24"/>
        </w:rPr>
        <w:t xml:space="preserve">They will do this </w:t>
      </w:r>
      <w:r w:rsidRPr="008D714A">
        <w:rPr>
          <w:szCs w:val="24"/>
        </w:rPr>
        <w:t>by checking benefit data provided by Her Majesty’s Revenue and Customs and the Department for Work and Pensions</w:t>
      </w:r>
      <w:r w:rsidR="00B46D29">
        <w:rPr>
          <w:szCs w:val="24"/>
        </w:rPr>
        <w:t xml:space="preserve">. </w:t>
      </w:r>
      <w:r w:rsidR="00896B28">
        <w:rPr>
          <w:szCs w:val="24"/>
        </w:rPr>
        <w:t>Please note that y</w:t>
      </w:r>
      <w:r w:rsidR="0004230E">
        <w:rPr>
          <w:szCs w:val="24"/>
        </w:rPr>
        <w:t>ou are not required to compl</w:t>
      </w:r>
      <w:r w:rsidR="00896B28">
        <w:rPr>
          <w:szCs w:val="24"/>
        </w:rPr>
        <w:t>ete this section of the form and w</w:t>
      </w:r>
      <w:r w:rsidR="0004230E">
        <w:rPr>
          <w:szCs w:val="24"/>
        </w:rPr>
        <w:t>hether or not you do so, and whether or not we receive EYPP f</w:t>
      </w:r>
      <w:r w:rsidR="0004230E">
        <w:rPr>
          <w:bCs/>
          <w:szCs w:val="24"/>
        </w:rPr>
        <w:t xml:space="preserve">or your child, </w:t>
      </w:r>
      <w:r w:rsidRPr="008D714A">
        <w:rPr>
          <w:bCs/>
          <w:szCs w:val="24"/>
        </w:rPr>
        <w:t xml:space="preserve">will not affect any of the benefits </w:t>
      </w:r>
      <w:r>
        <w:rPr>
          <w:bCs/>
          <w:szCs w:val="24"/>
        </w:rPr>
        <w:t>to which you may be entitled.</w:t>
      </w:r>
    </w:p>
    <w:p w14:paraId="13C8135C" w14:textId="77777777" w:rsidR="008E6D19" w:rsidRPr="00782B62" w:rsidRDefault="008E6D19" w:rsidP="008E6D19">
      <w:pPr>
        <w:rPr>
          <w:rFonts w:cs="Arial"/>
          <w:szCs w:val="24"/>
        </w:rPr>
      </w:pPr>
    </w:p>
    <w:p w14:paraId="7C2597DC" w14:textId="0CB4B84A" w:rsidR="00EF0E3E" w:rsidRPr="00782B62" w:rsidRDefault="00EF0E3E" w:rsidP="00EF0E3E">
      <w:r>
        <w:t>In addition, childre</w:t>
      </w:r>
      <w:r w:rsidR="00491AEF">
        <w:t>n are also eligible for EYPP if:</w:t>
      </w:r>
    </w:p>
    <w:p w14:paraId="4B18CD49" w14:textId="7022F21F" w:rsidR="00EF0E3E" w:rsidRPr="00EF0E3E" w:rsidRDefault="00EF0E3E" w:rsidP="00EF0E3E">
      <w:pPr>
        <w:pStyle w:val="ListParagraph"/>
        <w:numPr>
          <w:ilvl w:val="0"/>
          <w:numId w:val="14"/>
        </w:numPr>
        <w:rPr>
          <w:lang w:val="en" w:eastAsia="en-GB"/>
        </w:rPr>
      </w:pPr>
      <w:r w:rsidRPr="00EF0E3E">
        <w:rPr>
          <w:lang w:val="en" w:eastAsia="en-GB"/>
        </w:rPr>
        <w:t>they have bee</w:t>
      </w:r>
      <w:r w:rsidR="000D33B5">
        <w:rPr>
          <w:lang w:val="en" w:eastAsia="en-GB"/>
        </w:rPr>
        <w:t xml:space="preserve">n in local </w:t>
      </w:r>
      <w:r w:rsidR="00491AEF">
        <w:rPr>
          <w:lang w:val="en" w:eastAsia="en-GB"/>
        </w:rPr>
        <w:t xml:space="preserve">authority care for one </w:t>
      </w:r>
      <w:r w:rsidRPr="00EF0E3E">
        <w:rPr>
          <w:lang w:val="en" w:eastAsia="en-GB"/>
        </w:rPr>
        <w:t>day or more in England or Wales</w:t>
      </w:r>
    </w:p>
    <w:p w14:paraId="11883773" w14:textId="77777777" w:rsidR="00EF0E3E" w:rsidRPr="00EF0E3E" w:rsidRDefault="00EF0E3E" w:rsidP="00EF0E3E">
      <w:pPr>
        <w:pStyle w:val="ListParagraph"/>
        <w:numPr>
          <w:ilvl w:val="0"/>
          <w:numId w:val="14"/>
        </w:numPr>
        <w:rPr>
          <w:lang w:val="en" w:eastAsia="en-GB"/>
        </w:rPr>
      </w:pPr>
      <w:r w:rsidRPr="00EF0E3E">
        <w:rPr>
          <w:lang w:val="en" w:eastAsia="en-GB"/>
        </w:rPr>
        <w:t>they have been adopted from care in England or Wales</w:t>
      </w:r>
    </w:p>
    <w:p w14:paraId="31C3E6A8" w14:textId="44BD2052" w:rsidR="00EF0E3E" w:rsidRDefault="00EF0E3E" w:rsidP="00EF0E3E">
      <w:pPr>
        <w:pStyle w:val="ListParagraph"/>
        <w:numPr>
          <w:ilvl w:val="0"/>
          <w:numId w:val="14"/>
        </w:numPr>
        <w:rPr>
          <w:lang w:val="en" w:eastAsia="en-GB"/>
        </w:rPr>
      </w:pPr>
      <w:r w:rsidRPr="00EF0E3E">
        <w:rPr>
          <w:lang w:val="en" w:eastAsia="en-GB"/>
        </w:rPr>
        <w:t xml:space="preserve">they have left care under </w:t>
      </w:r>
      <w:r w:rsidR="00936303">
        <w:rPr>
          <w:lang w:val="en" w:eastAsia="en-GB"/>
        </w:rPr>
        <w:t>a special guardianship/</w:t>
      </w:r>
      <w:r w:rsidRPr="00EF0E3E">
        <w:rPr>
          <w:lang w:val="en" w:eastAsia="en-GB"/>
        </w:rPr>
        <w:t>residence order in England or Wales</w:t>
      </w:r>
    </w:p>
    <w:p w14:paraId="6A6D8B62" w14:textId="77777777" w:rsidR="00896B28" w:rsidRDefault="00896B28" w:rsidP="00EF0E3E">
      <w:pPr>
        <w:rPr>
          <w:lang w:val="en" w:eastAsia="en-GB"/>
        </w:rPr>
      </w:pPr>
    </w:p>
    <w:p w14:paraId="5D6DC36B" w14:textId="27BF90B3" w:rsidR="00EF0E3E" w:rsidRPr="00EF0E3E" w:rsidRDefault="00EF0E3E" w:rsidP="00EF0E3E">
      <w:pPr>
        <w:rPr>
          <w:lang w:val="en" w:eastAsia="en-GB"/>
        </w:rPr>
      </w:pPr>
      <w:r>
        <w:rPr>
          <w:lang w:val="en" w:eastAsia="en-GB"/>
        </w:rPr>
        <w:t>Please talk to us in confidence if your child falls into one of these categories so that we can claim EYPP for them.</w:t>
      </w:r>
    </w:p>
    <w:p w14:paraId="42AA7838" w14:textId="77777777" w:rsidR="00D730D9" w:rsidRDefault="00D730D9" w:rsidP="00D730D9">
      <w:pPr>
        <w:rPr>
          <w:rFonts w:cs="Arial"/>
          <w:szCs w:val="24"/>
        </w:rPr>
      </w:pPr>
    </w:p>
    <w:p w14:paraId="07892751" w14:textId="3B1BFFBF" w:rsidR="00896B28" w:rsidRDefault="00896B28" w:rsidP="00D730D9">
      <w:pPr>
        <w:rPr>
          <w:rFonts w:cs="Arial"/>
          <w:szCs w:val="24"/>
        </w:rPr>
      </w:pPr>
      <w:r>
        <w:rPr>
          <w:rFonts w:cs="Arial"/>
          <w:szCs w:val="24"/>
        </w:rPr>
        <w:t xml:space="preserve">If your child is looked after by the local authority we will automatically receive </w:t>
      </w:r>
      <w:r w:rsidR="006431CA">
        <w:rPr>
          <w:rFonts w:cs="Arial"/>
          <w:szCs w:val="24"/>
        </w:rPr>
        <w:t xml:space="preserve">EYPP </w:t>
      </w:r>
      <w:r>
        <w:rPr>
          <w:rFonts w:cs="Arial"/>
          <w:szCs w:val="24"/>
        </w:rPr>
        <w:t>for them through the head of the Virtual School.</w:t>
      </w:r>
      <w:bookmarkStart w:id="0" w:name="_GoBack"/>
      <w:bookmarkEnd w:id="0"/>
    </w:p>
    <w:p w14:paraId="6088C9CF" w14:textId="77777777" w:rsidR="00896B28" w:rsidRDefault="00896B28" w:rsidP="00D730D9">
      <w:pPr>
        <w:rPr>
          <w:rFonts w:cs="Arial"/>
          <w:szCs w:val="24"/>
        </w:rPr>
      </w:pPr>
    </w:p>
    <w:p w14:paraId="729087D3" w14:textId="54790402" w:rsidR="008E6D19" w:rsidRPr="008D714A" w:rsidRDefault="00337B5B" w:rsidP="008E6D19">
      <w:pPr>
        <w:rPr>
          <w:rFonts w:eastAsiaTheme="minorHAnsi"/>
          <w:szCs w:val="24"/>
        </w:rPr>
      </w:pPr>
      <w:r>
        <w:rPr>
          <w:rFonts w:cs="Arial"/>
          <w:szCs w:val="24"/>
        </w:rPr>
        <w:t>Yours sincerely</w:t>
      </w:r>
      <w:r w:rsidR="008E6D19" w:rsidRPr="008E6D19">
        <w:rPr>
          <w:rFonts w:eastAsiaTheme="minorHAnsi"/>
          <w:szCs w:val="24"/>
        </w:rPr>
        <w:t xml:space="preserve"> </w:t>
      </w:r>
    </w:p>
    <w:p w14:paraId="5F3110E6" w14:textId="427A2906" w:rsidR="00D730D9" w:rsidRPr="00782B62" w:rsidRDefault="00D730D9" w:rsidP="00D730D9">
      <w:pPr>
        <w:rPr>
          <w:rFonts w:cs="Arial"/>
          <w:szCs w:val="24"/>
        </w:rPr>
      </w:pPr>
    </w:p>
    <w:sectPr w:rsidR="00D730D9" w:rsidRPr="00782B62" w:rsidSect="00B46D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6F576" w14:textId="77777777" w:rsidR="00D5552F" w:rsidRDefault="00D5552F">
      <w:r>
        <w:separator/>
      </w:r>
    </w:p>
  </w:endnote>
  <w:endnote w:type="continuationSeparator" w:id="0">
    <w:p w14:paraId="50CF413B" w14:textId="77777777" w:rsidR="00D5552F" w:rsidRDefault="00D5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7FF65" w14:textId="77777777" w:rsidR="005031F6" w:rsidRDefault="00503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FC20C" w14:textId="2919417A" w:rsidR="00066082" w:rsidRPr="005F5F2F" w:rsidRDefault="00066082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806BC" w14:textId="77777777" w:rsidR="005031F6" w:rsidRDefault="00503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4AC2C" w14:textId="77777777" w:rsidR="00D5552F" w:rsidRDefault="00D5552F">
      <w:r>
        <w:separator/>
      </w:r>
    </w:p>
  </w:footnote>
  <w:footnote w:type="continuationSeparator" w:id="0">
    <w:p w14:paraId="36C8759C" w14:textId="77777777" w:rsidR="00D5552F" w:rsidRDefault="00D55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2215E" w14:textId="77777777" w:rsidR="005031F6" w:rsidRDefault="005031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77418" w14:textId="420DA0A1" w:rsidR="00005903" w:rsidRPr="00005903" w:rsidRDefault="00005903">
    <w:pPr>
      <w:pStyle w:val="Header"/>
      <w:rPr>
        <w:b/>
      </w:rPr>
    </w:pPr>
    <w:r w:rsidRPr="00005903">
      <w:rPr>
        <w:b/>
      </w:rPr>
      <w:t>EARLY YEARS PUPIL PREMIUM LETTER FOR PVI PROVIDERS TO GIVE TO PARENTS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B1A76" w14:textId="77777777" w:rsidR="005031F6" w:rsidRDefault="00503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1200A11"/>
    <w:multiLevelType w:val="multilevel"/>
    <w:tmpl w:val="B092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337F5B80"/>
    <w:multiLevelType w:val="hybridMultilevel"/>
    <w:tmpl w:val="79203F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1E3A8A"/>
    <w:multiLevelType w:val="hybridMultilevel"/>
    <w:tmpl w:val="E6A4E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97258"/>
    <w:multiLevelType w:val="hybridMultilevel"/>
    <w:tmpl w:val="B834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35F46"/>
    <w:multiLevelType w:val="hybridMultilevel"/>
    <w:tmpl w:val="9F98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C7091"/>
    <w:multiLevelType w:val="hybridMultilevel"/>
    <w:tmpl w:val="93D6050A"/>
    <w:lvl w:ilvl="0" w:tplc="AB16E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63C5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A78E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FBE54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CC63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CA65C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C824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40692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3D66D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16"/>
    <w:rsid w:val="00005903"/>
    <w:rsid w:val="000075C4"/>
    <w:rsid w:val="00011F78"/>
    <w:rsid w:val="000151EF"/>
    <w:rsid w:val="00022DB6"/>
    <w:rsid w:val="00041864"/>
    <w:rsid w:val="0004230E"/>
    <w:rsid w:val="0004776A"/>
    <w:rsid w:val="00065116"/>
    <w:rsid w:val="00066082"/>
    <w:rsid w:val="000833EF"/>
    <w:rsid w:val="000A0C1B"/>
    <w:rsid w:val="000B1468"/>
    <w:rsid w:val="000D33B5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3155"/>
    <w:rsid w:val="001A54FA"/>
    <w:rsid w:val="001B05C8"/>
    <w:rsid w:val="001B6DF9"/>
    <w:rsid w:val="001C5169"/>
    <w:rsid w:val="001D55BC"/>
    <w:rsid w:val="001D7FB3"/>
    <w:rsid w:val="002009C2"/>
    <w:rsid w:val="0020738D"/>
    <w:rsid w:val="0021187A"/>
    <w:rsid w:val="00211C37"/>
    <w:rsid w:val="00211EED"/>
    <w:rsid w:val="00212D24"/>
    <w:rsid w:val="00216046"/>
    <w:rsid w:val="00217581"/>
    <w:rsid w:val="002335B0"/>
    <w:rsid w:val="002338A1"/>
    <w:rsid w:val="00266064"/>
    <w:rsid w:val="002661B3"/>
    <w:rsid w:val="0027611C"/>
    <w:rsid w:val="002840D0"/>
    <w:rsid w:val="00295EFC"/>
    <w:rsid w:val="002A677C"/>
    <w:rsid w:val="002B2ECB"/>
    <w:rsid w:val="002B651E"/>
    <w:rsid w:val="002C2BCB"/>
    <w:rsid w:val="002D2A7A"/>
    <w:rsid w:val="002E28FA"/>
    <w:rsid w:val="00310708"/>
    <w:rsid w:val="00312BD3"/>
    <w:rsid w:val="00337B5B"/>
    <w:rsid w:val="00347A3B"/>
    <w:rsid w:val="00355FEA"/>
    <w:rsid w:val="00367EEB"/>
    <w:rsid w:val="00370895"/>
    <w:rsid w:val="00375467"/>
    <w:rsid w:val="00392AE9"/>
    <w:rsid w:val="003B78F9"/>
    <w:rsid w:val="003C0275"/>
    <w:rsid w:val="003D35AC"/>
    <w:rsid w:val="003D74A2"/>
    <w:rsid w:val="003D7A13"/>
    <w:rsid w:val="003E1B86"/>
    <w:rsid w:val="003E616B"/>
    <w:rsid w:val="003E7707"/>
    <w:rsid w:val="00402829"/>
    <w:rsid w:val="004126CC"/>
    <w:rsid w:val="00430DC5"/>
    <w:rsid w:val="004361BF"/>
    <w:rsid w:val="00450D89"/>
    <w:rsid w:val="004533A7"/>
    <w:rsid w:val="00460505"/>
    <w:rsid w:val="00463122"/>
    <w:rsid w:val="00480E77"/>
    <w:rsid w:val="00484C39"/>
    <w:rsid w:val="00491AEF"/>
    <w:rsid w:val="004955D9"/>
    <w:rsid w:val="004E633C"/>
    <w:rsid w:val="005031F6"/>
    <w:rsid w:val="00504E33"/>
    <w:rsid w:val="00505A0C"/>
    <w:rsid w:val="00510C1E"/>
    <w:rsid w:val="00511CA5"/>
    <w:rsid w:val="005150CE"/>
    <w:rsid w:val="00515993"/>
    <w:rsid w:val="00530814"/>
    <w:rsid w:val="00545301"/>
    <w:rsid w:val="00565333"/>
    <w:rsid w:val="005912DC"/>
    <w:rsid w:val="00591B39"/>
    <w:rsid w:val="005B1CC3"/>
    <w:rsid w:val="005B5A07"/>
    <w:rsid w:val="005C1372"/>
    <w:rsid w:val="005F4B04"/>
    <w:rsid w:val="005F5F2F"/>
    <w:rsid w:val="00607A4B"/>
    <w:rsid w:val="0062704E"/>
    <w:rsid w:val="00634682"/>
    <w:rsid w:val="0063507E"/>
    <w:rsid w:val="006363E9"/>
    <w:rsid w:val="006431CA"/>
    <w:rsid w:val="006523C4"/>
    <w:rsid w:val="00667D8B"/>
    <w:rsid w:val="006858D6"/>
    <w:rsid w:val="00687908"/>
    <w:rsid w:val="0069752C"/>
    <w:rsid w:val="006A0189"/>
    <w:rsid w:val="006A1127"/>
    <w:rsid w:val="006A2F72"/>
    <w:rsid w:val="006A3278"/>
    <w:rsid w:val="006A687E"/>
    <w:rsid w:val="006C31A5"/>
    <w:rsid w:val="006D3EBD"/>
    <w:rsid w:val="006D42B9"/>
    <w:rsid w:val="006E6F0B"/>
    <w:rsid w:val="007104E4"/>
    <w:rsid w:val="00723162"/>
    <w:rsid w:val="00726693"/>
    <w:rsid w:val="00732FFD"/>
    <w:rsid w:val="007442BB"/>
    <w:rsid w:val="007463C5"/>
    <w:rsid w:val="00746846"/>
    <w:rsid w:val="007510C3"/>
    <w:rsid w:val="0076458E"/>
    <w:rsid w:val="00767063"/>
    <w:rsid w:val="007744A2"/>
    <w:rsid w:val="007940AE"/>
    <w:rsid w:val="007A10F9"/>
    <w:rsid w:val="007A4C02"/>
    <w:rsid w:val="007B49CD"/>
    <w:rsid w:val="007B593B"/>
    <w:rsid w:val="007B5A46"/>
    <w:rsid w:val="007C1BC2"/>
    <w:rsid w:val="007C59A3"/>
    <w:rsid w:val="007D0DBA"/>
    <w:rsid w:val="007D4DB0"/>
    <w:rsid w:val="007E7B2C"/>
    <w:rsid w:val="007F073B"/>
    <w:rsid w:val="007F08FF"/>
    <w:rsid w:val="008017C4"/>
    <w:rsid w:val="00805C72"/>
    <w:rsid w:val="00831225"/>
    <w:rsid w:val="00840350"/>
    <w:rsid w:val="008428AB"/>
    <w:rsid w:val="00863664"/>
    <w:rsid w:val="0088151C"/>
    <w:rsid w:val="008817AB"/>
    <w:rsid w:val="008843A4"/>
    <w:rsid w:val="00896B28"/>
    <w:rsid w:val="008A2954"/>
    <w:rsid w:val="008B1C49"/>
    <w:rsid w:val="008B67CC"/>
    <w:rsid w:val="008C1249"/>
    <w:rsid w:val="008C55D5"/>
    <w:rsid w:val="008D1228"/>
    <w:rsid w:val="008D1823"/>
    <w:rsid w:val="008E3BDA"/>
    <w:rsid w:val="008E6D19"/>
    <w:rsid w:val="008F452F"/>
    <w:rsid w:val="009027E8"/>
    <w:rsid w:val="00903D48"/>
    <w:rsid w:val="00905ADC"/>
    <w:rsid w:val="00906C33"/>
    <w:rsid w:val="009173AF"/>
    <w:rsid w:val="00925197"/>
    <w:rsid w:val="00932946"/>
    <w:rsid w:val="00936303"/>
    <w:rsid w:val="00936CF3"/>
    <w:rsid w:val="009424FA"/>
    <w:rsid w:val="009426CB"/>
    <w:rsid w:val="00954146"/>
    <w:rsid w:val="00954441"/>
    <w:rsid w:val="00963073"/>
    <w:rsid w:val="0097315A"/>
    <w:rsid w:val="009A3F0A"/>
    <w:rsid w:val="009A6E7E"/>
    <w:rsid w:val="009B3EFE"/>
    <w:rsid w:val="009B493A"/>
    <w:rsid w:val="009D038C"/>
    <w:rsid w:val="009D3D73"/>
    <w:rsid w:val="009E73AD"/>
    <w:rsid w:val="009F5357"/>
    <w:rsid w:val="009F7653"/>
    <w:rsid w:val="00A00569"/>
    <w:rsid w:val="00A04615"/>
    <w:rsid w:val="00A21E85"/>
    <w:rsid w:val="00A2712A"/>
    <w:rsid w:val="00A3306B"/>
    <w:rsid w:val="00A33CD5"/>
    <w:rsid w:val="00A351F2"/>
    <w:rsid w:val="00A36044"/>
    <w:rsid w:val="00A366A9"/>
    <w:rsid w:val="00A46912"/>
    <w:rsid w:val="00A64099"/>
    <w:rsid w:val="00A96425"/>
    <w:rsid w:val="00AA699B"/>
    <w:rsid w:val="00AB6016"/>
    <w:rsid w:val="00AB7E12"/>
    <w:rsid w:val="00AC2A37"/>
    <w:rsid w:val="00AD0E50"/>
    <w:rsid w:val="00AD448D"/>
    <w:rsid w:val="00AD632D"/>
    <w:rsid w:val="00AE4909"/>
    <w:rsid w:val="00AE56B8"/>
    <w:rsid w:val="00AF0554"/>
    <w:rsid w:val="00AF1C07"/>
    <w:rsid w:val="00AF737F"/>
    <w:rsid w:val="00B006DF"/>
    <w:rsid w:val="00B05ECD"/>
    <w:rsid w:val="00B06172"/>
    <w:rsid w:val="00B16A24"/>
    <w:rsid w:val="00B16A8C"/>
    <w:rsid w:val="00B266A7"/>
    <w:rsid w:val="00B275C1"/>
    <w:rsid w:val="00B46D29"/>
    <w:rsid w:val="00B63CA3"/>
    <w:rsid w:val="00B6522B"/>
    <w:rsid w:val="00B65709"/>
    <w:rsid w:val="00B67DF2"/>
    <w:rsid w:val="00B777D6"/>
    <w:rsid w:val="00B85BF7"/>
    <w:rsid w:val="00B90E63"/>
    <w:rsid w:val="00B939CC"/>
    <w:rsid w:val="00BA7901"/>
    <w:rsid w:val="00BC547B"/>
    <w:rsid w:val="00BD4B6C"/>
    <w:rsid w:val="00BE31CC"/>
    <w:rsid w:val="00BF7A9C"/>
    <w:rsid w:val="00C37933"/>
    <w:rsid w:val="00C408C7"/>
    <w:rsid w:val="00C47EEA"/>
    <w:rsid w:val="00C519D0"/>
    <w:rsid w:val="00C70ACB"/>
    <w:rsid w:val="00C74F81"/>
    <w:rsid w:val="00CA4FEC"/>
    <w:rsid w:val="00CD7921"/>
    <w:rsid w:val="00CE084B"/>
    <w:rsid w:val="00D02D57"/>
    <w:rsid w:val="00D10BF3"/>
    <w:rsid w:val="00D118D6"/>
    <w:rsid w:val="00D20266"/>
    <w:rsid w:val="00D20C29"/>
    <w:rsid w:val="00D235FE"/>
    <w:rsid w:val="00D33842"/>
    <w:rsid w:val="00D47915"/>
    <w:rsid w:val="00D5552F"/>
    <w:rsid w:val="00D57D6E"/>
    <w:rsid w:val="00D61F5A"/>
    <w:rsid w:val="00D656C2"/>
    <w:rsid w:val="00D730D9"/>
    <w:rsid w:val="00DA4F48"/>
    <w:rsid w:val="00DA5759"/>
    <w:rsid w:val="00DB1A99"/>
    <w:rsid w:val="00DB4C12"/>
    <w:rsid w:val="00DC02A1"/>
    <w:rsid w:val="00DF2BF9"/>
    <w:rsid w:val="00E0081E"/>
    <w:rsid w:val="00E02094"/>
    <w:rsid w:val="00E02E96"/>
    <w:rsid w:val="00E10F4C"/>
    <w:rsid w:val="00E2419F"/>
    <w:rsid w:val="00E366D6"/>
    <w:rsid w:val="00E63D8B"/>
    <w:rsid w:val="00E72589"/>
    <w:rsid w:val="00E81F4B"/>
    <w:rsid w:val="00EA11BE"/>
    <w:rsid w:val="00EC644A"/>
    <w:rsid w:val="00EC6A3F"/>
    <w:rsid w:val="00ED24B7"/>
    <w:rsid w:val="00EF0E3E"/>
    <w:rsid w:val="00F00171"/>
    <w:rsid w:val="00F30554"/>
    <w:rsid w:val="00F348D2"/>
    <w:rsid w:val="00F44089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18F1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rsid w:val="00DA4F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72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58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754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75467"/>
    <w:pPr>
      <w:widowControl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5467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75467"/>
    <w:rPr>
      <w:vertAlign w:val="superscript"/>
    </w:rPr>
  </w:style>
  <w:style w:type="character" w:styleId="CommentReference">
    <w:name w:val="annotation reference"/>
    <w:basedOn w:val="DefaultParagraphFont"/>
    <w:rsid w:val="00DC02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02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02A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0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02A1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rsid w:val="00505A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7B2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rsid w:val="00DA4F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72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58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754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75467"/>
    <w:pPr>
      <w:widowControl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5467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75467"/>
    <w:rPr>
      <w:vertAlign w:val="superscript"/>
    </w:rPr>
  </w:style>
  <w:style w:type="character" w:styleId="CommentReference">
    <w:name w:val="annotation reference"/>
    <w:basedOn w:val="DefaultParagraphFont"/>
    <w:rsid w:val="00DC02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02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02A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0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02A1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rsid w:val="00505A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7B2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2812347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" ma:contentTypeID="0x0101007F645D6FBA204A029FECB8BFC6578C39005279853530254253B886E13194843F8A003AA4A7828D8545A79A93568012812347003F4CADAA728C434CBAE4BEAD39DDA907" ma:contentTypeVersion="9" ma:contentTypeDescription="For departmental policy documents. Records retained for 10 years." ma:contentTypeScope="" ma:versionID="b9d86f894b70cef5a14c2de589bff56f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aeb8ab6c-1d2d-4d8d-84d8-fff70fa976f0" targetNamespace="http://schemas.microsoft.com/office/2006/metadata/properties" ma:root="true" ma:fieldsID="14f9eacaf286f25a05bc1203ac855223" ns1:_="" ns2:_="" ns3:_="">
    <xsd:import namespace="http://schemas.microsoft.com/sharepoint/v3"/>
    <xsd:import namespace="b8cb3cbd-ce5c-4a72-9da4-9013f91c5903"/>
    <xsd:import namespace="aeb8ab6c-1d2d-4d8d-84d8-fff70fa976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8e932edc-e72e-4286-8da6-cfac7d3aede5}" ma:internalName="TaxCatchAll" ma:showField="CatchAllData" ma:web="aeb8ab6c-1d2d-4d8d-84d8-fff70fa97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8e932edc-e72e-4286-8da6-cfac7d3aede5}" ma:internalName="TaxCatchAllLabel" ma:readOnly="true" ma:showField="CatchAllDataLabel" ma:web="aeb8ab6c-1d2d-4d8d-84d8-fff70fa97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ab6c-1d2d-4d8d-84d8-fff70fa976f0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3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3</Value>
      <Value>2</Value>
      <Value>1</Value>
    </TaxCatchAll>
    <Comments xmlns="http://schemas.microsoft.com/sharepoint/v3" xsi:nil="true"/>
    <_dlc_DocId xmlns="b8cb3cbd-ce5c-4a72-9da4-9013f91c5903">C2HUUFTHRAUH-10-10812</_dlc_DocId>
    <_dlc_DocIdUrl xmlns="b8cb3cbd-ce5c-4a72-9da4-9013f91c5903">
      <Url>http://workplaces/sites/ey/a/_layouts/DocIdRedir.aspx?ID=C2HUUFTHRAUH-10-10812</Url>
      <Description>C2HUUFTHRAUH-10-10812</Description>
    </_dlc_DocIdUrl>
    <IWPOwnerTaxHTField0 xmlns="aeb8ab6c-1d2d-4d8d-84d8-fff70fa976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Contributor xmlns="aeb8ab6c-1d2d-4d8d-84d8-fff70fa976f0">
      <UserInfo>
        <DisplayName/>
        <AccountId xsi:nil="true"/>
        <AccountType/>
      </UserInfo>
    </IWPContributor>
    <IWPSubjectTaxHTField0 xmlns="aeb8ab6c-1d2d-4d8d-84d8-fff70fa976f0">
      <Terms xmlns="http://schemas.microsoft.com/office/infopath/2007/PartnerControls"/>
    </IWPSubjectTaxHTField0>
    <IWPFunctionTaxHTField0 xmlns="aeb8ab6c-1d2d-4d8d-84d8-fff70fa976f0">
      <Terms xmlns="http://schemas.microsoft.com/office/infopath/2007/PartnerControls"/>
    </IWPFunctionTaxHTField0>
    <IWPOrganisationalUnitTaxHTField0 xmlns="aeb8ab6c-1d2d-4d8d-84d8-fff70fa976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RightsProtectiveMarkingTaxHTField0 xmlns="aeb8ab6c-1d2d-4d8d-84d8-fff70fa976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aeb8ab6c-1d2d-4d8d-84d8-fff70fa976f0">
      <Terms xmlns="http://schemas.microsoft.com/office/infopath/2007/PartnerControls"/>
    </IWPSiteType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091A-9588-4EF1-949E-1EA6E45EB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F78AF-EFA0-4A42-BB71-4A19771A5C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1A087B-7568-44A7-A824-09A346C1B84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100514E-C036-4374-BE3E-4D4D0215E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aeb8ab6c-1d2d-4d8d-84d8-fff70fa97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3EDBB9-95B6-4964-BF1D-69685B24FD1D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b8cb3cbd-ce5c-4a72-9da4-9013f91c5903"/>
    <ds:schemaRef ds:uri="http://schemas.openxmlformats.org/package/2006/metadata/core-properties"/>
    <ds:schemaRef ds:uri="http://schemas.microsoft.com/office/infopath/2007/PartnerControls"/>
    <ds:schemaRef ds:uri="aeb8ab6c-1d2d-4d8d-84d8-fff70fa976f0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031FA44C-DCFD-492A-B784-6ECAB1B0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FSM Registration Form</vt:lpstr>
    </vt:vector>
  </TitlesOfParts>
  <Company>DfE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FSM Registration Form</dc:title>
  <dc:creator>BINKS, Lisa</dc:creator>
  <cp:lastModifiedBy>Vicky Jenkins</cp:lastModifiedBy>
  <cp:revision>2</cp:revision>
  <cp:lastPrinted>2015-02-11T12:35:00Z</cp:lastPrinted>
  <dcterms:created xsi:type="dcterms:W3CDTF">2017-12-12T16:59:00Z</dcterms:created>
  <dcterms:modified xsi:type="dcterms:W3CDTF">2017-12-12T16:59:00Z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0x0101007F645D6FBA204A029FECB8BFC6578C39005279853530254253B886E13194843F8A003AA4A7828D8545A79A93568012812347003F4CADAA728C434CBAE4BEAD39DDA907</vt:lpwstr>
  </property>
  <property fmtid="{D5CDD505-2E9C-101B-9397-08002B2CF9AE}" pid="3" name="IWPOrganisationalUnit">
    <vt:lpwstr>3;#DfE|cc08a6d4-dfde-4d0f-bd85-069ebcef80d5</vt:lpwstr>
  </property>
  <property fmtid="{D5CDD505-2E9C-101B-9397-08002B2CF9AE}" pid="4" name="IWPOwner">
    <vt:lpwstr>1;#DfE|a484111e-5b24-4ad9-9778-c536c8c88985</vt:lpwstr>
  </property>
  <property fmtid="{D5CDD505-2E9C-101B-9397-08002B2CF9AE}" pid="5" name="IWPFunction">
    <vt:lpwstr/>
  </property>
  <property fmtid="{D5CDD505-2E9C-101B-9397-08002B2CF9AE}" pid="6" name="IWPRightsProtectiveMarking">
    <vt:lpwstr>2;#Official|0884c477-2e62-47ea-b19c-5af6e91124c5</vt:lpwstr>
  </property>
  <property fmtid="{D5CDD505-2E9C-101B-9397-08002B2CF9AE}" pid="7" name="_dlc_DocIdItemGuid">
    <vt:lpwstr>e38dd7ab-17b3-4954-8327-f2b20f535f30</vt:lpwstr>
  </property>
  <property fmtid="{D5CDD505-2E9C-101B-9397-08002B2CF9AE}" pid="8" name="IWPSubject">
    <vt:lpwstr/>
  </property>
  <property fmtid="{D5CDD505-2E9C-101B-9397-08002B2CF9AE}" pid="9" name="IWPSiteType">
    <vt:lpwstr/>
  </property>
</Properties>
</file>