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24" w:rsidRDefault="00132A24" w:rsidP="00D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32A24" w:rsidRDefault="00132A24" w:rsidP="00132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GROUP</w:t>
      </w:r>
    </w:p>
    <w:p w:rsidR="00132A24" w:rsidRDefault="00132A24" w:rsidP="00D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132A24" w:rsidRDefault="00132A24" w:rsidP="00132A24">
      <w:pPr>
        <w:rPr>
          <w:rFonts w:ascii="Arial" w:hAnsi="Arial" w:cs="Arial"/>
          <w:b/>
          <w:sz w:val="28"/>
          <w:szCs w:val="28"/>
        </w:rPr>
      </w:pPr>
    </w:p>
    <w:p w:rsidR="00132A24" w:rsidRPr="00132A24" w:rsidRDefault="00132A24" w:rsidP="00132A24">
      <w:pPr>
        <w:rPr>
          <w:rFonts w:ascii="Arial" w:hAnsi="Arial" w:cs="Arial"/>
          <w:b/>
          <w:sz w:val="28"/>
          <w:szCs w:val="28"/>
          <w:u w:val="single"/>
        </w:rPr>
      </w:pPr>
      <w:r w:rsidRPr="00132A24">
        <w:rPr>
          <w:rFonts w:ascii="Arial" w:hAnsi="Arial" w:cs="Arial"/>
          <w:b/>
          <w:sz w:val="28"/>
          <w:szCs w:val="28"/>
          <w:u w:val="single"/>
        </w:rPr>
        <w:t>Session 1: Pathways</w:t>
      </w:r>
    </w:p>
    <w:p w:rsidR="00132A24" w:rsidRPr="00132A24" w:rsidRDefault="00132A24" w:rsidP="00132A24">
      <w:pPr>
        <w:rPr>
          <w:rFonts w:ascii="Arial" w:hAnsi="Arial" w:cs="Arial"/>
          <w:b/>
          <w:sz w:val="28"/>
          <w:szCs w:val="28"/>
        </w:rPr>
      </w:pPr>
    </w:p>
    <w:p w:rsidR="00132A24" w:rsidRPr="00132A24" w:rsidRDefault="00132A24" w:rsidP="00132A24">
      <w:pPr>
        <w:rPr>
          <w:rFonts w:ascii="Arial" w:hAnsi="Arial" w:cs="Arial"/>
          <w:b/>
          <w:szCs w:val="24"/>
        </w:rPr>
      </w:pPr>
      <w:r w:rsidRPr="00132A24">
        <w:rPr>
          <w:rFonts w:ascii="Arial" w:hAnsi="Arial" w:cs="Arial"/>
          <w:b/>
          <w:szCs w:val="24"/>
        </w:rPr>
        <w:t>Facilitator: Pinaki Ghoshal, Executive Director Children’s Services</w:t>
      </w:r>
    </w:p>
    <w:p w:rsidR="00132A24" w:rsidRPr="00132A24" w:rsidRDefault="00132A24" w:rsidP="00132A24">
      <w:pPr>
        <w:rPr>
          <w:rFonts w:ascii="Arial" w:hAnsi="Arial" w:cs="Arial"/>
          <w:b/>
          <w:szCs w:val="24"/>
        </w:rPr>
      </w:pPr>
      <w:r w:rsidRPr="00132A24">
        <w:rPr>
          <w:rFonts w:ascii="Arial" w:hAnsi="Arial" w:cs="Arial"/>
          <w:b/>
          <w:szCs w:val="24"/>
        </w:rPr>
        <w:t>Note-taker: Carolyn Bristow, Service Development Officer</w:t>
      </w:r>
    </w:p>
    <w:p w:rsidR="00132A24" w:rsidRPr="00132A24" w:rsidRDefault="00132A24" w:rsidP="00132A24">
      <w:pPr>
        <w:rPr>
          <w:rFonts w:ascii="Arial" w:hAnsi="Arial" w:cs="Arial"/>
          <w:b/>
          <w:sz w:val="28"/>
          <w:szCs w:val="28"/>
        </w:rPr>
      </w:pPr>
    </w:p>
    <w:p w:rsidR="00132A24" w:rsidRPr="00132A24" w:rsidRDefault="00132A24" w:rsidP="00132A24">
      <w:pPr>
        <w:rPr>
          <w:rFonts w:ascii="Arial" w:hAnsi="Arial" w:cs="Arial"/>
          <w:b/>
          <w:szCs w:val="24"/>
        </w:rPr>
      </w:pPr>
      <w:r w:rsidRPr="00132A24">
        <w:rPr>
          <w:rFonts w:ascii="Arial" w:hAnsi="Arial" w:cs="Arial"/>
          <w:b/>
          <w:szCs w:val="24"/>
        </w:rPr>
        <w:t>Brief:</w:t>
      </w:r>
    </w:p>
    <w:p w:rsidR="007C7DEF" w:rsidRDefault="007C7DEF" w:rsidP="007C7DEF">
      <w:p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Share what does/doesn’t work.</w:t>
      </w:r>
    </w:p>
    <w:p w:rsidR="007C7DEF" w:rsidRPr="007C7DEF" w:rsidRDefault="007C7DEF" w:rsidP="007C7DEF">
      <w:p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 xml:space="preserve"> </w:t>
      </w:r>
    </w:p>
    <w:p w:rsidR="007C7DEF" w:rsidRDefault="007C7DEF" w:rsidP="007C7DEF">
      <w:p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Consider local challenge in the context of public sector reform, national exemplars, research and evaluation:</w:t>
      </w:r>
    </w:p>
    <w:p w:rsidR="007C7DEF" w:rsidRPr="007C7DEF" w:rsidRDefault="007C7DEF" w:rsidP="007C7DEF">
      <w:pPr>
        <w:rPr>
          <w:rFonts w:ascii="Arial" w:hAnsi="Arial" w:cs="Arial"/>
          <w:b/>
          <w:szCs w:val="24"/>
        </w:rPr>
      </w:pPr>
    </w:p>
    <w:p w:rsidR="007C7DEF" w:rsidRPr="007C7DEF" w:rsidRDefault="007C7DEF" w:rsidP="007C7DEF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Can we simplify pathways to create ‘one city one early help system’?</w:t>
      </w:r>
    </w:p>
    <w:p w:rsidR="007C7DEF" w:rsidRPr="007C7DEF" w:rsidRDefault="007C7DEF" w:rsidP="007C7DEF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How many front doors do we need?</w:t>
      </w:r>
    </w:p>
    <w:p w:rsidR="007C7DEF" w:rsidRPr="007C7DEF" w:rsidRDefault="007C7DEF" w:rsidP="007C7DEF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Do we always need a standard referral, whole family assessment/plan and consistent checking on outcomes?</w:t>
      </w:r>
    </w:p>
    <w:p w:rsidR="00132A24" w:rsidRDefault="007C7DEF" w:rsidP="007C7DEF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What would it take to link together our information systems/sharing protocols?</w:t>
      </w:r>
    </w:p>
    <w:p w:rsidR="007C7DEF" w:rsidRDefault="007C7DEF" w:rsidP="007C7DEF">
      <w:pPr>
        <w:rPr>
          <w:rFonts w:ascii="Arial" w:hAnsi="Arial" w:cs="Arial"/>
          <w:b/>
          <w:szCs w:val="24"/>
        </w:rPr>
      </w:pPr>
    </w:p>
    <w:p w:rsidR="007C7DEF" w:rsidRPr="007C7DEF" w:rsidRDefault="007C7DEF" w:rsidP="007C7DEF">
      <w:pPr>
        <w:rPr>
          <w:rFonts w:ascii="Arial" w:hAnsi="Arial" w:cs="Arial"/>
          <w:b/>
          <w:szCs w:val="24"/>
        </w:rPr>
      </w:pPr>
    </w:p>
    <w:p w:rsidR="00132A24" w:rsidRPr="00132A24" w:rsidRDefault="00132A24" w:rsidP="00132A24">
      <w:pPr>
        <w:rPr>
          <w:rFonts w:ascii="Arial" w:hAnsi="Arial" w:cs="Arial"/>
          <w:b/>
          <w:sz w:val="28"/>
          <w:szCs w:val="28"/>
          <w:u w:val="single"/>
        </w:rPr>
      </w:pPr>
      <w:r w:rsidRPr="00132A24">
        <w:rPr>
          <w:rFonts w:ascii="Arial" w:hAnsi="Arial" w:cs="Arial"/>
          <w:b/>
          <w:sz w:val="28"/>
          <w:szCs w:val="28"/>
          <w:u w:val="single"/>
        </w:rPr>
        <w:t xml:space="preserve">Session 2: </w:t>
      </w:r>
      <w:r w:rsidR="007C7DEF">
        <w:rPr>
          <w:rFonts w:ascii="Arial" w:hAnsi="Arial" w:cs="Arial"/>
          <w:b/>
          <w:sz w:val="28"/>
          <w:szCs w:val="28"/>
          <w:u w:val="single"/>
        </w:rPr>
        <w:t>C</w:t>
      </w:r>
      <w:r w:rsidRPr="00132A24">
        <w:rPr>
          <w:rFonts w:ascii="Arial" w:hAnsi="Arial" w:cs="Arial"/>
          <w:b/>
          <w:sz w:val="28"/>
          <w:szCs w:val="28"/>
          <w:u w:val="single"/>
        </w:rPr>
        <w:t xml:space="preserve">ommissioning </w:t>
      </w:r>
    </w:p>
    <w:p w:rsidR="00132A24" w:rsidRPr="00132A24" w:rsidRDefault="00132A24" w:rsidP="00132A24">
      <w:pPr>
        <w:rPr>
          <w:rFonts w:ascii="Arial" w:hAnsi="Arial" w:cs="Arial"/>
          <w:b/>
          <w:szCs w:val="24"/>
        </w:rPr>
      </w:pPr>
    </w:p>
    <w:p w:rsidR="00132A24" w:rsidRPr="00132A24" w:rsidRDefault="00132A24" w:rsidP="00132A24">
      <w:pPr>
        <w:rPr>
          <w:rFonts w:ascii="Arial" w:hAnsi="Arial" w:cs="Arial"/>
          <w:b/>
          <w:szCs w:val="24"/>
        </w:rPr>
      </w:pPr>
      <w:r w:rsidRPr="00132A24">
        <w:rPr>
          <w:rFonts w:ascii="Arial" w:hAnsi="Arial" w:cs="Arial"/>
          <w:b/>
          <w:szCs w:val="24"/>
        </w:rPr>
        <w:t xml:space="preserve">Facilitator: Renee </w:t>
      </w:r>
      <w:proofErr w:type="spellStart"/>
      <w:r w:rsidRPr="00132A24">
        <w:rPr>
          <w:rFonts w:ascii="Arial" w:hAnsi="Arial" w:cs="Arial"/>
          <w:b/>
          <w:szCs w:val="24"/>
        </w:rPr>
        <w:t>Padfield</w:t>
      </w:r>
      <w:proofErr w:type="spellEnd"/>
      <w:r w:rsidRPr="00132A24">
        <w:rPr>
          <w:rFonts w:ascii="Arial" w:hAnsi="Arial" w:cs="Arial"/>
          <w:b/>
          <w:szCs w:val="24"/>
        </w:rPr>
        <w:t>/Kath</w:t>
      </w:r>
      <w:r>
        <w:rPr>
          <w:rFonts w:ascii="Arial" w:hAnsi="Arial" w:cs="Arial"/>
          <w:b/>
          <w:szCs w:val="24"/>
        </w:rPr>
        <w:t>y Felton, Commissioning Managers</w:t>
      </w:r>
      <w:r w:rsidRPr="00132A24">
        <w:rPr>
          <w:rFonts w:ascii="Arial" w:hAnsi="Arial" w:cs="Arial"/>
          <w:b/>
          <w:szCs w:val="24"/>
        </w:rPr>
        <w:t xml:space="preserve"> at CCG</w:t>
      </w:r>
    </w:p>
    <w:p w:rsidR="00132A24" w:rsidRDefault="00132A24" w:rsidP="00132A24">
      <w:pPr>
        <w:rPr>
          <w:rFonts w:ascii="Arial" w:hAnsi="Arial" w:cs="Arial"/>
          <w:b/>
          <w:szCs w:val="24"/>
        </w:rPr>
      </w:pPr>
      <w:r w:rsidRPr="00132A24">
        <w:rPr>
          <w:rFonts w:ascii="Arial" w:hAnsi="Arial" w:cs="Arial"/>
          <w:b/>
          <w:szCs w:val="24"/>
        </w:rPr>
        <w:t>Note-taker: Sarah Colombo, SFSC Policy &amp; External Partnerships Manager</w:t>
      </w:r>
      <w:r>
        <w:rPr>
          <w:rFonts w:ascii="Arial" w:hAnsi="Arial" w:cs="Arial"/>
          <w:b/>
          <w:szCs w:val="24"/>
        </w:rPr>
        <w:t>, BHCC</w:t>
      </w:r>
    </w:p>
    <w:p w:rsidR="007C7DEF" w:rsidRDefault="007C7DEF" w:rsidP="00132A24">
      <w:pPr>
        <w:rPr>
          <w:rFonts w:ascii="Arial" w:hAnsi="Arial" w:cs="Arial"/>
          <w:b/>
          <w:szCs w:val="24"/>
        </w:rPr>
      </w:pPr>
    </w:p>
    <w:p w:rsidR="007C7DEF" w:rsidRPr="007C7DEF" w:rsidRDefault="007C7DEF" w:rsidP="007C7DEF">
      <w:p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Brief:</w:t>
      </w:r>
    </w:p>
    <w:p w:rsidR="007C7DEF" w:rsidRDefault="007C7DEF" w:rsidP="007C7DEF">
      <w:p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Share what does/doesn’t work.</w:t>
      </w:r>
    </w:p>
    <w:p w:rsidR="007C7DEF" w:rsidRPr="007C7DEF" w:rsidRDefault="007C7DEF" w:rsidP="007C7DEF">
      <w:p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 xml:space="preserve"> </w:t>
      </w:r>
    </w:p>
    <w:p w:rsidR="007C7DEF" w:rsidRDefault="007C7DEF" w:rsidP="007C7DEF">
      <w:p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Consider local challenge in the context of public sector reform, national exemplars, research and evaluation:</w:t>
      </w:r>
    </w:p>
    <w:p w:rsidR="007C7DEF" w:rsidRPr="007C7DEF" w:rsidRDefault="007C7DEF" w:rsidP="007C7DEF">
      <w:pPr>
        <w:rPr>
          <w:rFonts w:ascii="Arial" w:hAnsi="Arial" w:cs="Arial"/>
          <w:b/>
          <w:szCs w:val="24"/>
        </w:rPr>
      </w:pPr>
    </w:p>
    <w:p w:rsidR="007C7DEF" w:rsidRPr="007C7DEF" w:rsidRDefault="007C7DEF" w:rsidP="007C7DEF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Can we better align planning, decision making, commissioning &amp; procurement?</w:t>
      </w:r>
    </w:p>
    <w:p w:rsidR="007C7DEF" w:rsidRPr="007C7DEF" w:rsidRDefault="007C7DEF" w:rsidP="007C7DEF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What does ‘evidence-based’ mean - less variety, but more effective, cheaper services?</w:t>
      </w:r>
    </w:p>
    <w:p w:rsidR="007C7DEF" w:rsidRPr="007C7DEF" w:rsidRDefault="007C7DEF" w:rsidP="007C7DEF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Could contracts drive a ‘one city one early help pathway for the city?</w:t>
      </w:r>
    </w:p>
    <w:p w:rsidR="007C7DEF" w:rsidRPr="007C7DEF" w:rsidRDefault="007C7DEF" w:rsidP="007C7DEF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7C7DEF">
        <w:rPr>
          <w:rFonts w:ascii="Arial" w:hAnsi="Arial" w:cs="Arial"/>
          <w:b/>
          <w:szCs w:val="24"/>
        </w:rPr>
        <w:t>Are we consistent about evaluation and listening to service users?</w:t>
      </w:r>
    </w:p>
    <w:p w:rsidR="007C7DEF" w:rsidRDefault="007C7DEF" w:rsidP="007C7DEF">
      <w:pPr>
        <w:pStyle w:val="ListParagraph"/>
        <w:rPr>
          <w:rFonts w:ascii="Arial" w:hAnsi="Arial" w:cs="Arial"/>
          <w:b/>
          <w:szCs w:val="24"/>
        </w:rPr>
      </w:pPr>
    </w:p>
    <w:p w:rsidR="00132A24" w:rsidRPr="00132A24" w:rsidRDefault="00132A24" w:rsidP="007C7DEF">
      <w:pPr>
        <w:pStyle w:val="ListParagraph"/>
        <w:rPr>
          <w:rFonts w:ascii="Arial" w:hAnsi="Arial" w:cs="Arial"/>
          <w:b/>
          <w:szCs w:val="24"/>
        </w:rPr>
      </w:pPr>
      <w:r w:rsidRPr="00132A24">
        <w:rPr>
          <w:rFonts w:ascii="Arial" w:hAnsi="Arial" w:cs="Arial"/>
          <w:b/>
          <w:szCs w:val="24"/>
        </w:rPr>
        <w:br w:type="page"/>
      </w:r>
    </w:p>
    <w:p w:rsidR="00D50927" w:rsidRDefault="00D50927" w:rsidP="00D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50927" w:rsidRPr="00D50927" w:rsidRDefault="00D50927" w:rsidP="00D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50927">
        <w:rPr>
          <w:rFonts w:ascii="Arial" w:hAnsi="Arial" w:cs="Arial"/>
          <w:b/>
          <w:sz w:val="28"/>
          <w:szCs w:val="28"/>
        </w:rPr>
        <w:t>RED GROUP</w:t>
      </w:r>
    </w:p>
    <w:p w:rsidR="00D50927" w:rsidRDefault="00D50927" w:rsidP="00D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50927">
        <w:rPr>
          <w:rFonts w:ascii="Arial" w:hAnsi="Arial" w:cs="Arial"/>
          <w:b/>
          <w:sz w:val="28"/>
          <w:szCs w:val="28"/>
        </w:rPr>
        <w:t>Syndicate 3 (upstairs)</w:t>
      </w:r>
    </w:p>
    <w:p w:rsidR="00D50927" w:rsidRPr="00D50927" w:rsidRDefault="00D50927" w:rsidP="00D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50927" w:rsidRDefault="00D50927" w:rsidP="00D5092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445"/>
      </w:tblGrid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Becky Jarvis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Commissioning Group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Glazebrook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Initiatives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King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Help Engagement Team , BHCC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Lane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Carden Primary School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 Austin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Safeguarding, BHCC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Storey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Longhill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Jacqui Batchelor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Partnership NHS Trust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Mitchell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53E92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E</w:t>
            </w:r>
            <w:r w:rsidR="00553E92">
              <w:rPr>
                <w:rFonts w:ascii="Arial" w:hAnsi="Arial" w:cs="Arial"/>
              </w:rPr>
              <w:t xml:space="preserve">ast </w:t>
            </w:r>
            <w:r>
              <w:rPr>
                <w:rFonts w:ascii="Arial" w:hAnsi="Arial" w:cs="Arial"/>
              </w:rPr>
              <w:t>C</w:t>
            </w:r>
            <w:r w:rsidR="00553E92">
              <w:rPr>
                <w:rFonts w:ascii="Arial" w:hAnsi="Arial" w:cs="Arial"/>
              </w:rPr>
              <w:t xml:space="preserve">oast </w:t>
            </w:r>
            <w:r>
              <w:rPr>
                <w:rFonts w:ascii="Arial" w:hAnsi="Arial" w:cs="Arial"/>
              </w:rPr>
              <w:t>A</w:t>
            </w:r>
            <w:r w:rsidR="00553E92">
              <w:rPr>
                <w:rFonts w:ascii="Arial" w:hAnsi="Arial" w:cs="Arial"/>
              </w:rPr>
              <w:t>mbulance Service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Horner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Police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Matthew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Net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 Thomas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Help Hub, BHCC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Maxwell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 Service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Ododo Dafe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Housing, BHCC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Berliner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Fairlight Primary School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Sherree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Fagge</w:t>
            </w:r>
            <w:proofErr w:type="spellEnd"/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553E92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Nurse, </w:t>
            </w:r>
            <w:r w:rsidR="00836F7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righton &amp; </w:t>
            </w:r>
            <w:r w:rsidR="00836F7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ussex </w:t>
            </w:r>
            <w:r w:rsidR="00836F7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niversity </w:t>
            </w:r>
            <w:r w:rsidR="00836F7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ospitals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Davies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Varndean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Siobhan McCurdy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 Park School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Taylor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Cedar Centre</w:t>
            </w:r>
          </w:p>
        </w:tc>
      </w:tr>
      <w:tr w:rsidR="00836F74" w:rsidTr="0009140A">
        <w:tc>
          <w:tcPr>
            <w:tcW w:w="959" w:type="dxa"/>
          </w:tcPr>
          <w:p w:rsidR="00836F74" w:rsidRPr="00D50927" w:rsidRDefault="00836F74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James</w:t>
            </w:r>
          </w:p>
          <w:p w:rsidR="00836F74" w:rsidRDefault="00836F74" w:rsidP="004668F3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836F74" w:rsidRDefault="00836F74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Assurance, BHCC</w:t>
            </w:r>
          </w:p>
        </w:tc>
      </w:tr>
      <w:tr w:rsidR="00D128A7" w:rsidTr="0009140A">
        <w:tc>
          <w:tcPr>
            <w:tcW w:w="959" w:type="dxa"/>
          </w:tcPr>
          <w:p w:rsidR="00D128A7" w:rsidRPr="00D50927" w:rsidRDefault="00D128A7" w:rsidP="00D509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128A7" w:rsidRPr="00B460B4" w:rsidRDefault="00D128A7" w:rsidP="007D594B">
            <w:pPr>
              <w:rPr>
                <w:rFonts w:ascii="Arial" w:hAnsi="Arial" w:cs="Arial"/>
              </w:rPr>
            </w:pPr>
            <w:r w:rsidRPr="00B460B4">
              <w:rPr>
                <w:rFonts w:ascii="Arial" w:hAnsi="Arial" w:cs="Arial"/>
              </w:rPr>
              <w:t>Tom Stibbs</w:t>
            </w:r>
          </w:p>
          <w:p w:rsidR="00D128A7" w:rsidRPr="00B460B4" w:rsidRDefault="00D128A7" w:rsidP="007D594B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:rsidR="00D128A7" w:rsidRPr="00B460B4" w:rsidRDefault="00D128A7" w:rsidP="007D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Health, Safeguarding &amp; Care BHCC</w:t>
            </w:r>
          </w:p>
        </w:tc>
      </w:tr>
    </w:tbl>
    <w:p w:rsidR="00D50927" w:rsidRPr="001B5069" w:rsidRDefault="00D50927" w:rsidP="00D50927">
      <w:pPr>
        <w:rPr>
          <w:rFonts w:ascii="Arial" w:hAnsi="Arial" w:cs="Arial"/>
        </w:rPr>
      </w:pPr>
    </w:p>
    <w:p w:rsidR="008B56FC" w:rsidRDefault="008B56FC"/>
    <w:p w:rsidR="00D50927" w:rsidRDefault="00D50927"/>
    <w:sectPr w:rsidR="00D5092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3D1"/>
    <w:multiLevelType w:val="hybridMultilevel"/>
    <w:tmpl w:val="1232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D96"/>
    <w:multiLevelType w:val="hybridMultilevel"/>
    <w:tmpl w:val="30FA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0ECF"/>
    <w:multiLevelType w:val="hybridMultilevel"/>
    <w:tmpl w:val="644E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0765"/>
    <w:multiLevelType w:val="hybridMultilevel"/>
    <w:tmpl w:val="A288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BD1"/>
    <w:multiLevelType w:val="hybridMultilevel"/>
    <w:tmpl w:val="2FF0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27"/>
    <w:rsid w:val="0009140A"/>
    <w:rsid w:val="00132A24"/>
    <w:rsid w:val="00553E92"/>
    <w:rsid w:val="00572528"/>
    <w:rsid w:val="005A379B"/>
    <w:rsid w:val="00740059"/>
    <w:rsid w:val="007A4B19"/>
    <w:rsid w:val="007C7DEF"/>
    <w:rsid w:val="00836F74"/>
    <w:rsid w:val="008B56FC"/>
    <w:rsid w:val="00C7611F"/>
    <w:rsid w:val="00D128A7"/>
    <w:rsid w:val="00D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927"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927"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Moore</dc:creator>
  <cp:lastModifiedBy>Steve Barton</cp:lastModifiedBy>
  <cp:revision>2</cp:revision>
  <cp:lastPrinted>2015-12-07T12:19:00Z</cp:lastPrinted>
  <dcterms:created xsi:type="dcterms:W3CDTF">2015-12-07T12:37:00Z</dcterms:created>
  <dcterms:modified xsi:type="dcterms:W3CDTF">2015-12-07T12:37:00Z</dcterms:modified>
</cp:coreProperties>
</file>